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E2" w:rsidRPr="00583BAB" w:rsidRDefault="00BE7CE2" w:rsidP="00583BAB">
      <w:pPr>
        <w:jc w:val="both"/>
        <w:rPr>
          <w:rFonts w:ascii="Segoe UI" w:hAnsi="Segoe UI" w:cs="Segoe UI"/>
          <w:sz w:val="28"/>
          <w:szCs w:val="28"/>
          <w:rtl/>
        </w:rPr>
      </w:pPr>
      <w:r w:rsidRPr="00583BAB">
        <w:rPr>
          <w:rFonts w:ascii="Segoe UI" w:hAnsi="Segoe UI" w:cs="Segoe UI"/>
          <w:sz w:val="28"/>
          <w:szCs w:val="28"/>
          <w:rtl/>
        </w:rPr>
        <w:t>إبراهيم أبراش</w:t>
      </w:r>
    </w:p>
    <w:p w:rsidR="00BE7CE2" w:rsidRPr="00583BAB" w:rsidRDefault="00DD3A89" w:rsidP="00583BAB">
      <w:pPr>
        <w:jc w:val="center"/>
        <w:rPr>
          <w:rFonts w:ascii="Segoe UI" w:hAnsi="Segoe UI" w:cs="Segoe UI"/>
          <w:sz w:val="28"/>
          <w:szCs w:val="28"/>
          <w:rtl/>
        </w:rPr>
      </w:pPr>
      <w:r>
        <w:rPr>
          <w:rFonts w:ascii="Segoe UI" w:hAnsi="Segoe UI" w:cs="Segoe UI" w:hint="cs"/>
          <w:sz w:val="28"/>
          <w:szCs w:val="28"/>
          <w:rtl/>
        </w:rPr>
        <w:t>ماذا يعني</w:t>
      </w:r>
      <w:r w:rsidR="00583BAB">
        <w:rPr>
          <w:rFonts w:ascii="Segoe UI" w:hAnsi="Segoe UI" w:cs="Segoe UI" w:hint="cs"/>
          <w:sz w:val="28"/>
          <w:szCs w:val="28"/>
          <w:rtl/>
        </w:rPr>
        <w:t xml:space="preserve"> </w:t>
      </w:r>
      <w:r w:rsidR="00154905">
        <w:rPr>
          <w:rFonts w:ascii="Segoe UI" w:hAnsi="Segoe UI" w:cs="Segoe UI" w:hint="cs"/>
          <w:sz w:val="28"/>
          <w:szCs w:val="28"/>
          <w:rtl/>
        </w:rPr>
        <w:t>ال</w:t>
      </w:r>
      <w:r w:rsidR="00583BAB">
        <w:rPr>
          <w:rFonts w:ascii="Segoe UI" w:hAnsi="Segoe UI" w:cs="Segoe UI" w:hint="cs"/>
          <w:sz w:val="28"/>
          <w:szCs w:val="28"/>
          <w:rtl/>
        </w:rPr>
        <w:t xml:space="preserve">يوم </w:t>
      </w:r>
      <w:r w:rsidR="00972337">
        <w:rPr>
          <w:rFonts w:ascii="Segoe UI" w:hAnsi="Segoe UI" w:cs="Segoe UI" w:hint="cs"/>
          <w:sz w:val="28"/>
          <w:szCs w:val="28"/>
          <w:rtl/>
        </w:rPr>
        <w:t>ال</w:t>
      </w:r>
      <w:r>
        <w:rPr>
          <w:rFonts w:ascii="Segoe UI" w:hAnsi="Segoe UI" w:cs="Segoe UI" w:hint="cs"/>
          <w:sz w:val="28"/>
          <w:szCs w:val="28"/>
          <w:rtl/>
        </w:rPr>
        <w:t>دول</w:t>
      </w:r>
      <w:r w:rsidR="00154905">
        <w:rPr>
          <w:rFonts w:ascii="Segoe UI" w:hAnsi="Segoe UI" w:cs="Segoe UI" w:hint="cs"/>
          <w:sz w:val="28"/>
          <w:szCs w:val="28"/>
          <w:rtl/>
        </w:rPr>
        <w:t>ي</w:t>
      </w:r>
      <w:r w:rsidR="00583BAB">
        <w:rPr>
          <w:rFonts w:ascii="Segoe UI" w:hAnsi="Segoe UI" w:cs="Segoe UI" w:hint="cs"/>
          <w:sz w:val="28"/>
          <w:szCs w:val="28"/>
          <w:rtl/>
        </w:rPr>
        <w:t xml:space="preserve"> لل</w:t>
      </w:r>
      <w:r w:rsidR="00BE7CE2" w:rsidRPr="00583BAB">
        <w:rPr>
          <w:rFonts w:ascii="Segoe UI" w:hAnsi="Segoe UI" w:cs="Segoe UI"/>
          <w:sz w:val="28"/>
          <w:szCs w:val="28"/>
          <w:rtl/>
        </w:rPr>
        <w:t>تضامن مع الشعب الفلسطيني</w:t>
      </w:r>
      <w:r w:rsidR="00497EA0">
        <w:rPr>
          <w:rFonts w:ascii="Segoe UI" w:hAnsi="Segoe UI" w:cs="Segoe UI" w:hint="cs"/>
          <w:sz w:val="28"/>
          <w:szCs w:val="28"/>
          <w:rtl/>
        </w:rPr>
        <w:t>؟</w:t>
      </w:r>
    </w:p>
    <w:p w:rsidR="00182094" w:rsidRDefault="005C722D" w:rsidP="005C722D">
      <w:pPr>
        <w:jc w:val="both"/>
        <w:rPr>
          <w:rFonts w:ascii="Segoe UI" w:hAnsi="Segoe UI" w:cs="Segoe UI" w:hint="cs"/>
          <w:sz w:val="28"/>
          <w:szCs w:val="28"/>
          <w:rtl/>
        </w:rPr>
      </w:pPr>
      <w:r>
        <w:rPr>
          <w:rFonts w:ascii="Segoe UI" w:hAnsi="Segoe UI" w:cs="Segoe UI" w:hint="cs"/>
          <w:sz w:val="28"/>
          <w:szCs w:val="28"/>
          <w:rtl/>
        </w:rPr>
        <w:t>أن ت</w:t>
      </w:r>
      <w:r w:rsidR="00182094">
        <w:rPr>
          <w:rFonts w:ascii="Segoe UI" w:hAnsi="Segoe UI" w:cs="Segoe UI" w:hint="cs"/>
          <w:sz w:val="28"/>
          <w:szCs w:val="28"/>
          <w:rtl/>
        </w:rPr>
        <w:t>ع</w:t>
      </w:r>
      <w:r>
        <w:rPr>
          <w:rFonts w:ascii="Segoe UI" w:hAnsi="Segoe UI" w:cs="Segoe UI" w:hint="cs"/>
          <w:sz w:val="28"/>
          <w:szCs w:val="28"/>
          <w:rtl/>
        </w:rPr>
        <w:t>ل</w:t>
      </w:r>
      <w:r w:rsidR="00182094">
        <w:rPr>
          <w:rFonts w:ascii="Segoe UI" w:hAnsi="Segoe UI" w:cs="Segoe UI" w:hint="cs"/>
          <w:sz w:val="28"/>
          <w:szCs w:val="28"/>
          <w:rtl/>
        </w:rPr>
        <w:t xml:space="preserve">ن الأمم المتحدة عن يوم للتضامن مع الشعب الفلسطيني فهذا </w:t>
      </w:r>
      <w:r>
        <w:rPr>
          <w:rFonts w:ascii="Segoe UI" w:hAnsi="Segoe UI" w:cs="Segoe UI" w:hint="cs"/>
          <w:sz w:val="28"/>
          <w:szCs w:val="28"/>
          <w:rtl/>
        </w:rPr>
        <w:t>يعني اعتراف من غالبية دول العالم التي صوتت لصالح القرار بعدالة القضية الفلسطينية و</w:t>
      </w:r>
      <w:r>
        <w:rPr>
          <w:rFonts w:ascii="Segoe UI" w:hAnsi="Segoe UI" w:cs="Segoe UI" w:hint="cs"/>
          <w:sz w:val="28"/>
          <w:szCs w:val="28"/>
          <w:rtl/>
        </w:rPr>
        <w:t xml:space="preserve">تبني </w:t>
      </w:r>
      <w:r>
        <w:rPr>
          <w:rFonts w:ascii="Segoe UI" w:hAnsi="Segoe UI" w:cs="Segoe UI" w:hint="cs"/>
          <w:sz w:val="28"/>
          <w:szCs w:val="28"/>
          <w:rtl/>
        </w:rPr>
        <w:t xml:space="preserve">وتصديق </w:t>
      </w:r>
      <w:r>
        <w:rPr>
          <w:rFonts w:ascii="Segoe UI" w:hAnsi="Segoe UI" w:cs="Segoe UI" w:hint="cs"/>
          <w:sz w:val="28"/>
          <w:szCs w:val="28"/>
          <w:rtl/>
        </w:rPr>
        <w:t>رواي</w:t>
      </w:r>
      <w:r>
        <w:rPr>
          <w:rFonts w:ascii="Segoe UI" w:hAnsi="Segoe UI" w:cs="Segoe UI" w:hint="cs"/>
          <w:sz w:val="28"/>
          <w:szCs w:val="28"/>
          <w:rtl/>
        </w:rPr>
        <w:t>ة</w:t>
      </w:r>
      <w:r>
        <w:rPr>
          <w:rFonts w:ascii="Segoe UI" w:hAnsi="Segoe UI" w:cs="Segoe UI" w:hint="cs"/>
          <w:sz w:val="28"/>
          <w:szCs w:val="28"/>
          <w:rtl/>
        </w:rPr>
        <w:t xml:space="preserve"> </w:t>
      </w:r>
      <w:r>
        <w:rPr>
          <w:rFonts w:ascii="Segoe UI" w:hAnsi="Segoe UI" w:cs="Segoe UI" w:hint="cs"/>
          <w:sz w:val="28"/>
          <w:szCs w:val="28"/>
          <w:rtl/>
        </w:rPr>
        <w:t xml:space="preserve">الشعب الفلسطيني </w:t>
      </w:r>
      <w:r>
        <w:rPr>
          <w:rFonts w:ascii="Segoe UI" w:hAnsi="Segoe UI" w:cs="Segoe UI" w:hint="cs"/>
          <w:sz w:val="28"/>
          <w:szCs w:val="28"/>
          <w:rtl/>
        </w:rPr>
        <w:t xml:space="preserve">ودعم نضاله السياسي </w:t>
      </w:r>
      <w:r>
        <w:rPr>
          <w:rFonts w:ascii="Segoe UI" w:hAnsi="Segoe UI" w:cs="Segoe UI" w:hint="cs"/>
          <w:sz w:val="28"/>
          <w:szCs w:val="28"/>
          <w:rtl/>
        </w:rPr>
        <w:t xml:space="preserve">في مواجهة الرواية والعدوانية الصهيونية. </w:t>
      </w:r>
    </w:p>
    <w:p w:rsidR="00BE7CE2" w:rsidRPr="00583BAB" w:rsidRDefault="00BE7CE2" w:rsidP="00E80057">
      <w:pPr>
        <w:jc w:val="both"/>
        <w:rPr>
          <w:rFonts w:ascii="Segoe UI" w:hAnsi="Segoe UI" w:cs="Segoe UI"/>
          <w:sz w:val="28"/>
          <w:szCs w:val="28"/>
          <w:rtl/>
        </w:rPr>
      </w:pPr>
      <w:r w:rsidRPr="00583BAB">
        <w:rPr>
          <w:rFonts w:ascii="Segoe UI" w:hAnsi="Segoe UI" w:cs="Segoe UI"/>
          <w:sz w:val="28"/>
          <w:szCs w:val="28"/>
          <w:rtl/>
        </w:rPr>
        <w:t>بالرغم من مرور 44 عاما</w:t>
      </w:r>
      <w:r w:rsidR="00423ECF" w:rsidRPr="00583BAB">
        <w:rPr>
          <w:rFonts w:ascii="Segoe UI" w:hAnsi="Segoe UI" w:cs="Segoe UI"/>
          <w:sz w:val="28"/>
          <w:szCs w:val="28"/>
          <w:rtl/>
        </w:rPr>
        <w:t>ً</w:t>
      </w:r>
      <w:r w:rsidRPr="00583BAB">
        <w:rPr>
          <w:rFonts w:ascii="Segoe UI" w:hAnsi="Segoe UI" w:cs="Segoe UI"/>
          <w:sz w:val="28"/>
          <w:szCs w:val="28"/>
          <w:rtl/>
        </w:rPr>
        <w:t xml:space="preserve"> على القرار رقم (32/40 ب) الصادر عن الجمعية العامة</w:t>
      </w:r>
      <w:r w:rsidR="00D45797">
        <w:rPr>
          <w:rFonts w:ascii="Segoe UI" w:hAnsi="Segoe UI" w:cs="Segoe UI" w:hint="cs"/>
          <w:sz w:val="28"/>
          <w:szCs w:val="28"/>
          <w:rtl/>
        </w:rPr>
        <w:t xml:space="preserve"> للأمم المتحدة</w:t>
      </w:r>
      <w:r w:rsidRPr="00583BAB">
        <w:rPr>
          <w:rFonts w:ascii="Segoe UI" w:hAnsi="Segoe UI" w:cs="Segoe UI"/>
          <w:sz w:val="28"/>
          <w:szCs w:val="28"/>
          <w:rtl/>
        </w:rPr>
        <w:t xml:space="preserve"> يوم الثاني من ديسمبر 1977 والذي دعا لاعتبار يوم 29 تشرين الثاني/ نوفمبر من كل عام يوما</w:t>
      </w:r>
      <w:r w:rsidR="00423ECF" w:rsidRPr="00583BAB">
        <w:rPr>
          <w:rFonts w:ascii="Segoe UI" w:hAnsi="Segoe UI" w:cs="Segoe UI"/>
          <w:sz w:val="28"/>
          <w:szCs w:val="28"/>
          <w:rtl/>
        </w:rPr>
        <w:t>ً</w:t>
      </w:r>
      <w:r w:rsidR="00CF2D1B">
        <w:rPr>
          <w:rFonts w:ascii="Segoe UI" w:hAnsi="Segoe UI" w:cs="Segoe UI"/>
          <w:sz w:val="28"/>
          <w:szCs w:val="28"/>
          <w:rtl/>
        </w:rPr>
        <w:t xml:space="preserve"> للتضامن ال</w:t>
      </w:r>
      <w:r w:rsidR="00CF2D1B">
        <w:rPr>
          <w:rFonts w:ascii="Segoe UI" w:hAnsi="Segoe UI" w:cs="Segoe UI" w:hint="cs"/>
          <w:sz w:val="28"/>
          <w:szCs w:val="28"/>
          <w:rtl/>
        </w:rPr>
        <w:t>دول</w:t>
      </w:r>
      <w:r w:rsidRPr="00583BAB">
        <w:rPr>
          <w:rFonts w:ascii="Segoe UI" w:hAnsi="Segoe UI" w:cs="Segoe UI"/>
          <w:sz w:val="28"/>
          <w:szCs w:val="28"/>
          <w:rtl/>
        </w:rPr>
        <w:t>ي مع الشعب الفلسطيني وحقوقه في إنهاء الاحتلال وتصفية الاستعمار وتقرير المصير أسوة ببقية شعوب الأرض، وبالرغم من تتابع الأحداث والمتغيرات الدولية والإقليمية، تواصل الأمم المتحدة من خلال الجمعية العامة للأمم المتحدة ومعها غالبية شعوب العالم إحياء هذه الذكرى وتذكير العالم بأن الشعب الفلسطيني ما زال خاضعا</w:t>
      </w:r>
      <w:r w:rsidR="00423ECF" w:rsidRPr="00583BAB">
        <w:rPr>
          <w:rFonts w:ascii="Segoe UI" w:hAnsi="Segoe UI" w:cs="Segoe UI"/>
          <w:sz w:val="28"/>
          <w:szCs w:val="28"/>
          <w:rtl/>
        </w:rPr>
        <w:t>ً</w:t>
      </w:r>
      <w:r w:rsidRPr="00583BAB">
        <w:rPr>
          <w:rFonts w:ascii="Segoe UI" w:hAnsi="Segoe UI" w:cs="Segoe UI"/>
          <w:sz w:val="28"/>
          <w:szCs w:val="28"/>
          <w:rtl/>
        </w:rPr>
        <w:t xml:space="preserve"> للاحتلال ومن حقه تقرير مصيره السياسي في دولة مستقلة خاصة به.</w:t>
      </w:r>
    </w:p>
    <w:p w:rsidR="00BE7CE2" w:rsidRDefault="00BE7CE2" w:rsidP="00E80057">
      <w:pPr>
        <w:jc w:val="both"/>
        <w:rPr>
          <w:rFonts w:ascii="Segoe UI" w:hAnsi="Segoe UI" w:cs="Segoe UI" w:hint="cs"/>
          <w:sz w:val="28"/>
          <w:szCs w:val="28"/>
          <w:rtl/>
        </w:rPr>
      </w:pPr>
      <w:r w:rsidRPr="00583BAB">
        <w:rPr>
          <w:rFonts w:ascii="Segoe UI" w:hAnsi="Segoe UI" w:cs="Segoe UI"/>
          <w:sz w:val="28"/>
          <w:szCs w:val="28"/>
          <w:rtl/>
        </w:rPr>
        <w:t xml:space="preserve">جاء هذا القرار بعد ثلاث سنوات من زيارة الرئيس أبو عمار للجمعية العامة للأمم المتحدة في الثالث عشر من نوفمبر 1974 حيث خاطب العلم بمقولته الشهيرة (جئتكم بغضن الزيتون في يد والبندقية في يد فلا تسقطوا الغصن الأخضر من يدي) وهو الخطاب الذي  </w:t>
      </w:r>
      <w:r w:rsidR="00E80057">
        <w:rPr>
          <w:rFonts w:ascii="Segoe UI" w:hAnsi="Segoe UI" w:cs="Segoe UI" w:hint="cs"/>
          <w:sz w:val="28"/>
          <w:szCs w:val="28"/>
          <w:rtl/>
        </w:rPr>
        <w:t>شكل</w:t>
      </w:r>
      <w:r w:rsidRPr="00583BAB">
        <w:rPr>
          <w:rFonts w:ascii="Segoe UI" w:hAnsi="Segoe UI" w:cs="Segoe UI"/>
          <w:sz w:val="28"/>
          <w:szCs w:val="28"/>
          <w:rtl/>
        </w:rPr>
        <w:t xml:space="preserve"> نقلة في التعامل الدولي مع القضية، فمن قضية إنسان</w:t>
      </w:r>
      <w:r w:rsidR="00E80057">
        <w:rPr>
          <w:rFonts w:ascii="Segoe UI" w:hAnsi="Segoe UI" w:cs="Segoe UI"/>
          <w:sz w:val="28"/>
          <w:szCs w:val="28"/>
          <w:rtl/>
        </w:rPr>
        <w:t>ية وقضية لاجئين إلى قضية سياسية</w:t>
      </w:r>
      <w:r w:rsidRPr="00583BAB">
        <w:rPr>
          <w:rFonts w:ascii="Segoe UI" w:hAnsi="Segoe UI" w:cs="Segoe UI"/>
          <w:sz w:val="28"/>
          <w:szCs w:val="28"/>
          <w:rtl/>
        </w:rPr>
        <w:t xml:space="preserve"> وهو ما تأكد من خلال القرار (د-29 / 3236 ) في 22 نوفمبر 1974 الذي عرف حقوق الشعب الفلسطيني بأنها حقوق سياسية غير قابلة للتصرف، حيث جاء في نص القرار بأن الجمعية العامة</w:t>
      </w:r>
      <w:r w:rsidRPr="00583BAB">
        <w:rPr>
          <w:rFonts w:ascii="Segoe UI" w:hAnsi="Segoe UI" w:cs="Segoe UI"/>
          <w:sz w:val="28"/>
          <w:szCs w:val="28"/>
        </w:rPr>
        <w:t> : "</w:t>
      </w:r>
    </w:p>
    <w:p w:rsidR="00BE7CE2" w:rsidRPr="0023089B" w:rsidRDefault="00BE7CE2" w:rsidP="0023089B">
      <w:pPr>
        <w:pStyle w:val="a5"/>
        <w:numPr>
          <w:ilvl w:val="0"/>
          <w:numId w:val="4"/>
        </w:numPr>
        <w:jc w:val="both"/>
        <w:rPr>
          <w:rFonts w:ascii="Segoe UI" w:hAnsi="Segoe UI" w:cs="Segoe UI"/>
          <w:sz w:val="28"/>
          <w:szCs w:val="28"/>
          <w:rtl/>
        </w:rPr>
      </w:pPr>
      <w:r w:rsidRPr="0023089B">
        <w:rPr>
          <w:rFonts w:ascii="Segoe UI" w:hAnsi="Segoe UI" w:cs="Segoe UI"/>
          <w:sz w:val="28"/>
          <w:szCs w:val="28"/>
          <w:rtl/>
        </w:rPr>
        <w:t>تؤكد من جديد حقوق الشعب الفلسطيني في فلسطين، غير القابلة للتصرف، وخصوصاً</w:t>
      </w:r>
      <w:r w:rsidRPr="0023089B">
        <w:rPr>
          <w:rFonts w:ascii="Segoe UI" w:hAnsi="Segoe UI" w:cs="Segoe UI"/>
          <w:sz w:val="28"/>
          <w:szCs w:val="28"/>
        </w:rPr>
        <w:t> :</w:t>
      </w:r>
    </w:p>
    <w:p w:rsidR="00BE7CE2" w:rsidRPr="00583BAB" w:rsidRDefault="00BE7CE2" w:rsidP="00583BAB">
      <w:pPr>
        <w:jc w:val="both"/>
        <w:rPr>
          <w:rFonts w:ascii="Segoe UI" w:hAnsi="Segoe UI" w:cs="Segoe UI"/>
          <w:sz w:val="28"/>
          <w:szCs w:val="28"/>
          <w:rtl/>
        </w:rPr>
      </w:pPr>
      <w:r w:rsidRPr="00583BAB">
        <w:rPr>
          <w:rFonts w:ascii="Segoe UI" w:hAnsi="Segoe UI" w:cs="Segoe UI"/>
          <w:sz w:val="28"/>
          <w:szCs w:val="28"/>
          <w:rtl/>
        </w:rPr>
        <w:t>الحق في تقرير مصيره دون تدخل خارجي</w:t>
      </w:r>
      <w:r w:rsidRPr="00583BAB">
        <w:rPr>
          <w:rFonts w:ascii="Segoe UI" w:hAnsi="Segoe UI" w:cs="Segoe UI"/>
          <w:sz w:val="28"/>
          <w:szCs w:val="28"/>
        </w:rPr>
        <w:t>.</w:t>
      </w:r>
    </w:p>
    <w:p w:rsidR="00BE7CE2" w:rsidRDefault="00BE7CE2" w:rsidP="00583BAB">
      <w:pPr>
        <w:jc w:val="both"/>
        <w:rPr>
          <w:rFonts w:ascii="Segoe UI" w:hAnsi="Segoe UI" w:cs="Segoe UI" w:hint="cs"/>
          <w:sz w:val="28"/>
          <w:szCs w:val="28"/>
          <w:rtl/>
        </w:rPr>
      </w:pPr>
      <w:r w:rsidRPr="00583BAB">
        <w:rPr>
          <w:rFonts w:ascii="Segoe UI" w:hAnsi="Segoe UI" w:cs="Segoe UI"/>
          <w:sz w:val="28"/>
          <w:szCs w:val="28"/>
          <w:rtl/>
        </w:rPr>
        <w:t>الحق في الاستقلال والسيادة الوطنيين</w:t>
      </w:r>
      <w:r w:rsidRPr="00583BAB">
        <w:rPr>
          <w:rFonts w:ascii="Segoe UI" w:hAnsi="Segoe UI" w:cs="Segoe UI"/>
          <w:sz w:val="28"/>
          <w:szCs w:val="28"/>
        </w:rPr>
        <w:t>.</w:t>
      </w:r>
    </w:p>
    <w:p w:rsidR="00BE7CE2" w:rsidRDefault="00BE7CE2" w:rsidP="0023089B">
      <w:pPr>
        <w:pStyle w:val="a5"/>
        <w:numPr>
          <w:ilvl w:val="0"/>
          <w:numId w:val="4"/>
        </w:numPr>
        <w:jc w:val="both"/>
        <w:rPr>
          <w:rFonts w:ascii="Segoe UI" w:hAnsi="Segoe UI" w:cs="Segoe UI" w:hint="cs"/>
          <w:sz w:val="28"/>
          <w:szCs w:val="28"/>
        </w:rPr>
      </w:pPr>
      <w:r w:rsidRPr="0023089B">
        <w:rPr>
          <w:rFonts w:ascii="Segoe UI" w:hAnsi="Segoe UI" w:cs="Segoe UI"/>
          <w:sz w:val="28"/>
          <w:szCs w:val="28"/>
          <w:rtl/>
        </w:rPr>
        <w:lastRenderedPageBreak/>
        <w:t>وتؤكد من جديد أيضاً حق الفلسطينيين، غير القابل للتصرف، في العودة إلى ديارهم وممتلكاتهم التي شردوا منها واقتلعوا منها، وتطالب بإعادتهم</w:t>
      </w:r>
      <w:r w:rsidRPr="0023089B">
        <w:rPr>
          <w:rFonts w:ascii="Segoe UI" w:hAnsi="Segoe UI" w:cs="Segoe UI"/>
          <w:sz w:val="28"/>
          <w:szCs w:val="28"/>
        </w:rPr>
        <w:t> .</w:t>
      </w:r>
    </w:p>
    <w:p w:rsidR="00BE7CE2" w:rsidRDefault="00BE7CE2" w:rsidP="0023089B">
      <w:pPr>
        <w:pStyle w:val="a5"/>
        <w:numPr>
          <w:ilvl w:val="0"/>
          <w:numId w:val="4"/>
        </w:numPr>
        <w:jc w:val="both"/>
        <w:rPr>
          <w:rFonts w:ascii="Segoe UI" w:hAnsi="Segoe UI" w:cs="Segoe UI" w:hint="cs"/>
          <w:sz w:val="28"/>
          <w:szCs w:val="28"/>
        </w:rPr>
      </w:pPr>
      <w:r w:rsidRPr="0023089B">
        <w:rPr>
          <w:rFonts w:ascii="Segoe UI" w:hAnsi="Segoe UI" w:cs="Segoe UI"/>
          <w:sz w:val="28"/>
          <w:szCs w:val="28"/>
          <w:rtl/>
        </w:rPr>
        <w:t>وتشدد على أن الاحترام الكلي لحقوق الشعب الفلسطيني هذه، غير القابلة للتصرف، وإحقاق هذه الحقوق، أمران لا غنى عنهما لحل قضية فلسطين</w:t>
      </w:r>
      <w:r w:rsidRPr="0023089B">
        <w:rPr>
          <w:rFonts w:ascii="Segoe UI" w:hAnsi="Segoe UI" w:cs="Segoe UI"/>
          <w:sz w:val="28"/>
          <w:szCs w:val="28"/>
        </w:rPr>
        <w:t> .</w:t>
      </w:r>
    </w:p>
    <w:p w:rsidR="00BE7CE2" w:rsidRDefault="00BE7CE2" w:rsidP="0023089B">
      <w:pPr>
        <w:pStyle w:val="a5"/>
        <w:numPr>
          <w:ilvl w:val="0"/>
          <w:numId w:val="4"/>
        </w:numPr>
        <w:jc w:val="both"/>
        <w:rPr>
          <w:rFonts w:ascii="Segoe UI" w:hAnsi="Segoe UI" w:cs="Segoe UI" w:hint="cs"/>
          <w:sz w:val="28"/>
          <w:szCs w:val="28"/>
        </w:rPr>
      </w:pPr>
      <w:r w:rsidRPr="0023089B">
        <w:rPr>
          <w:rFonts w:ascii="Segoe UI" w:hAnsi="Segoe UI" w:cs="Segoe UI"/>
          <w:sz w:val="28"/>
          <w:szCs w:val="28"/>
          <w:rtl/>
        </w:rPr>
        <w:t xml:space="preserve">وتعترف بأن الشعب الفلسطيني طرف رئيسي في إقامة سلم </w:t>
      </w:r>
      <w:r w:rsidR="00423ECF" w:rsidRPr="0023089B">
        <w:rPr>
          <w:rFonts w:ascii="Segoe UI" w:hAnsi="Segoe UI" w:cs="Segoe UI"/>
          <w:sz w:val="28"/>
          <w:szCs w:val="28"/>
          <w:rtl/>
        </w:rPr>
        <w:t>عادل ودائم في الشرق الأوسط .</w:t>
      </w:r>
    </w:p>
    <w:p w:rsidR="00BE7CE2" w:rsidRDefault="00BE7CE2" w:rsidP="0023089B">
      <w:pPr>
        <w:pStyle w:val="a5"/>
        <w:numPr>
          <w:ilvl w:val="0"/>
          <w:numId w:val="4"/>
        </w:numPr>
        <w:jc w:val="both"/>
        <w:rPr>
          <w:rFonts w:ascii="Segoe UI" w:hAnsi="Segoe UI" w:cs="Segoe UI" w:hint="cs"/>
          <w:sz w:val="28"/>
          <w:szCs w:val="28"/>
        </w:rPr>
      </w:pPr>
      <w:r w:rsidRPr="0023089B">
        <w:rPr>
          <w:rFonts w:ascii="Segoe UI" w:hAnsi="Segoe UI" w:cs="Segoe UI"/>
          <w:sz w:val="28"/>
          <w:szCs w:val="28"/>
          <w:rtl/>
        </w:rPr>
        <w:t>وتعترف كذلك بحق الشعب الفلسطيني في استعادة حقوقه بكل الوسائل وفقاً لمقاصد ميثاق الأمم المتحدة ومبادئه</w:t>
      </w:r>
      <w:r w:rsidRPr="0023089B">
        <w:rPr>
          <w:rFonts w:ascii="Segoe UI" w:hAnsi="Segoe UI" w:cs="Segoe UI"/>
          <w:sz w:val="28"/>
          <w:szCs w:val="28"/>
        </w:rPr>
        <w:t>.</w:t>
      </w:r>
    </w:p>
    <w:p w:rsidR="00BE7CE2" w:rsidRPr="0023089B" w:rsidRDefault="00BE7CE2" w:rsidP="0023089B">
      <w:pPr>
        <w:pStyle w:val="a5"/>
        <w:numPr>
          <w:ilvl w:val="0"/>
          <w:numId w:val="4"/>
        </w:numPr>
        <w:jc w:val="both"/>
        <w:rPr>
          <w:rFonts w:ascii="Segoe UI" w:hAnsi="Segoe UI" w:cs="Segoe UI"/>
          <w:sz w:val="28"/>
          <w:szCs w:val="28"/>
        </w:rPr>
      </w:pPr>
      <w:r w:rsidRPr="0023089B">
        <w:rPr>
          <w:rFonts w:ascii="Segoe UI" w:hAnsi="Segoe UI" w:cs="Segoe UI"/>
          <w:sz w:val="28"/>
          <w:szCs w:val="28"/>
          <w:rtl/>
        </w:rPr>
        <w:t>وتناشد جميع الدول والمنظمات الدولية أن تمد بدعمها الشعب الفلسطيني في كفاحه لاسترداد حقوقه، وفقاً للميثاق</w:t>
      </w:r>
      <w:r w:rsidRPr="0023089B">
        <w:rPr>
          <w:rFonts w:ascii="Segoe UI" w:hAnsi="Segoe UI" w:cs="Segoe UI"/>
          <w:sz w:val="28"/>
          <w:szCs w:val="28"/>
        </w:rPr>
        <w:t>… ".</w:t>
      </w:r>
    </w:p>
    <w:p w:rsidR="00BE7CE2" w:rsidRPr="00583BAB" w:rsidRDefault="00BE7CE2" w:rsidP="00583BAB">
      <w:pPr>
        <w:jc w:val="both"/>
        <w:rPr>
          <w:rFonts w:ascii="Segoe UI" w:hAnsi="Segoe UI" w:cs="Segoe UI"/>
          <w:sz w:val="28"/>
          <w:szCs w:val="28"/>
        </w:rPr>
      </w:pPr>
      <w:r w:rsidRPr="00583BAB">
        <w:rPr>
          <w:rFonts w:ascii="Segoe UI" w:hAnsi="Segoe UI" w:cs="Segoe UI"/>
          <w:sz w:val="28"/>
          <w:szCs w:val="28"/>
          <w:rtl/>
        </w:rPr>
        <w:t>وفي عام 1975 أصدرت الجمعية العامة القرار رقم (٣٣٧٦) والذي بمقتضاه أنشئت لجنة الأمم المتحدة المعنية بممارسة الشعب الفلسطيني لحقوقه غير القابلة للتصرف بما في ذلك الحق في تقرير المصير دون تدخل خارجي، والحق في الاستقلال والسيادة الوطنيين، والحق في العودة إلى دياره وممتلكاته التي شُرِّد منها</w:t>
      </w:r>
      <w:r w:rsidRPr="00583BAB">
        <w:rPr>
          <w:rFonts w:ascii="Segoe UI" w:hAnsi="Segoe UI" w:cs="Segoe UI"/>
          <w:sz w:val="28"/>
          <w:szCs w:val="28"/>
        </w:rPr>
        <w:t> .</w:t>
      </w:r>
    </w:p>
    <w:p w:rsidR="00BE7CE2" w:rsidRDefault="00BE7CE2" w:rsidP="00583BAB">
      <w:pPr>
        <w:jc w:val="both"/>
        <w:rPr>
          <w:rFonts w:ascii="Segoe UI" w:hAnsi="Segoe UI" w:cs="Segoe UI" w:hint="cs"/>
          <w:sz w:val="28"/>
          <w:szCs w:val="28"/>
          <w:rtl/>
        </w:rPr>
      </w:pPr>
      <w:r w:rsidRPr="00583BAB">
        <w:rPr>
          <w:rFonts w:ascii="Segoe UI" w:hAnsi="Segoe UI" w:cs="Segoe UI"/>
          <w:sz w:val="28"/>
          <w:szCs w:val="28"/>
          <w:rtl/>
        </w:rPr>
        <w:t>وهكذا نلاحظ أن الاعلان عن يوم للتضامن مع الشعب الفلسطيني بُني على القرارين السابقين وأكدهما وأدخل القضية الفلسطينية في سياق جديد على مستوى طريقة تعامل المنتظم الدولي مع القضية الفلسطينية</w:t>
      </w:r>
      <w:r w:rsidR="00E80057">
        <w:rPr>
          <w:rFonts w:ascii="Segoe UI" w:hAnsi="Segoe UI" w:cs="Segoe UI" w:hint="cs"/>
          <w:sz w:val="28"/>
          <w:szCs w:val="28"/>
          <w:rtl/>
        </w:rPr>
        <w:t>،</w:t>
      </w:r>
      <w:r w:rsidRPr="00583BAB">
        <w:rPr>
          <w:rFonts w:ascii="Segoe UI" w:hAnsi="Segoe UI" w:cs="Segoe UI"/>
          <w:sz w:val="28"/>
          <w:szCs w:val="28"/>
          <w:rtl/>
        </w:rPr>
        <w:t xml:space="preserve"> وكل القرارات الأممية اللاحقة تأسست على هذا الإعلان .</w:t>
      </w:r>
    </w:p>
    <w:p w:rsidR="00D82003" w:rsidRPr="00583BAB" w:rsidRDefault="00D82003" w:rsidP="00D82003">
      <w:pPr>
        <w:jc w:val="both"/>
        <w:rPr>
          <w:rFonts w:ascii="Segoe UI" w:hAnsi="Segoe UI" w:cs="Segoe UI"/>
          <w:sz w:val="28"/>
          <w:szCs w:val="28"/>
          <w:rtl/>
        </w:rPr>
      </w:pPr>
      <w:r w:rsidRPr="00583BAB">
        <w:rPr>
          <w:rFonts w:ascii="Segoe UI" w:hAnsi="Segoe UI" w:cs="Segoe UI"/>
          <w:sz w:val="28"/>
          <w:szCs w:val="28"/>
          <w:rtl/>
        </w:rPr>
        <w:t>قد يقول قائل ما قيمة هكذا قرارات أممية ما دامت لا تجد طريقاً لها للتنفيذ</w:t>
      </w:r>
      <w:r>
        <w:rPr>
          <w:rFonts w:ascii="Segoe UI" w:hAnsi="Segoe UI" w:cs="Segoe UI" w:hint="cs"/>
          <w:sz w:val="28"/>
          <w:szCs w:val="28"/>
          <w:rtl/>
        </w:rPr>
        <w:t>،</w:t>
      </w:r>
      <w:r w:rsidRPr="00583BAB">
        <w:rPr>
          <w:rFonts w:ascii="Segoe UI" w:hAnsi="Segoe UI" w:cs="Segoe UI"/>
          <w:sz w:val="28"/>
          <w:szCs w:val="28"/>
          <w:rtl/>
        </w:rPr>
        <w:t xml:space="preserve"> </w:t>
      </w:r>
      <w:r>
        <w:rPr>
          <w:rFonts w:ascii="Segoe UI" w:hAnsi="Segoe UI" w:cs="Segoe UI" w:hint="cs"/>
          <w:sz w:val="28"/>
          <w:szCs w:val="28"/>
          <w:rtl/>
        </w:rPr>
        <w:t xml:space="preserve">وما قيمة الاحتفال بيوم الأرض وإقامة المهرجانات وتسيير المظاهرات </w:t>
      </w:r>
      <w:r w:rsidRPr="00583BAB">
        <w:rPr>
          <w:rFonts w:ascii="Segoe UI" w:hAnsi="Segoe UI" w:cs="Segoe UI"/>
          <w:sz w:val="28"/>
          <w:szCs w:val="28"/>
          <w:rtl/>
        </w:rPr>
        <w:t xml:space="preserve">ما دامت القضية الفلسطينية دون حل والكيان الصهيوني يواصل احتلاله لكل فلسطين؟ </w:t>
      </w:r>
      <w:r>
        <w:rPr>
          <w:rFonts w:ascii="Segoe UI" w:hAnsi="Segoe UI" w:cs="Segoe UI" w:hint="cs"/>
          <w:sz w:val="28"/>
          <w:szCs w:val="28"/>
          <w:rtl/>
        </w:rPr>
        <w:t>.</w:t>
      </w:r>
    </w:p>
    <w:p w:rsidR="00D82003" w:rsidRDefault="00D82003" w:rsidP="00D82003">
      <w:pPr>
        <w:jc w:val="both"/>
        <w:rPr>
          <w:rFonts w:ascii="Segoe UI" w:hAnsi="Segoe UI" w:cs="Segoe UI" w:hint="cs"/>
          <w:sz w:val="28"/>
          <w:szCs w:val="28"/>
          <w:rtl/>
        </w:rPr>
      </w:pPr>
      <w:r w:rsidRPr="00583BAB">
        <w:rPr>
          <w:rFonts w:ascii="Segoe UI" w:hAnsi="Segoe UI" w:cs="Segoe UI"/>
          <w:sz w:val="28"/>
          <w:szCs w:val="28"/>
          <w:rtl/>
        </w:rPr>
        <w:t>هذه تساؤلات مشروعة ولكن، الشرعية الدولية وقراراتها لا تنوب ولا هي بديل عن النضال الفعلي والواقعي للشعب الفلسطيني ولكل الشعوب التي تناضل من أجل الحرية والاستقلال</w:t>
      </w:r>
      <w:r>
        <w:rPr>
          <w:rFonts w:ascii="Segoe UI" w:hAnsi="Segoe UI" w:cs="Segoe UI" w:hint="cs"/>
          <w:sz w:val="28"/>
          <w:szCs w:val="28"/>
          <w:rtl/>
        </w:rPr>
        <w:t xml:space="preserve"> بل إن هذا القرارات تحث الشعوب الخاضعة للاحتلال على مقاومة الاحتلال بكل الوسائل الممكنة</w:t>
      </w:r>
      <w:r w:rsidRPr="00583BAB">
        <w:rPr>
          <w:rFonts w:ascii="Segoe UI" w:hAnsi="Segoe UI" w:cs="Segoe UI"/>
          <w:sz w:val="28"/>
          <w:szCs w:val="28"/>
          <w:rtl/>
        </w:rPr>
        <w:t>، إنها ت</w:t>
      </w:r>
      <w:r>
        <w:rPr>
          <w:rFonts w:ascii="Segoe UI" w:hAnsi="Segoe UI" w:cs="Segoe UI" w:hint="cs"/>
          <w:sz w:val="28"/>
          <w:szCs w:val="28"/>
          <w:rtl/>
        </w:rPr>
        <w:t>ُ</w:t>
      </w:r>
      <w:r w:rsidRPr="00583BAB">
        <w:rPr>
          <w:rFonts w:ascii="Segoe UI" w:hAnsi="Segoe UI" w:cs="Segoe UI"/>
          <w:sz w:val="28"/>
          <w:szCs w:val="28"/>
          <w:rtl/>
        </w:rPr>
        <w:t>شه</w:t>
      </w:r>
      <w:r>
        <w:rPr>
          <w:rFonts w:ascii="Segoe UI" w:hAnsi="Segoe UI" w:cs="Segoe UI" w:hint="cs"/>
          <w:sz w:val="28"/>
          <w:szCs w:val="28"/>
          <w:rtl/>
        </w:rPr>
        <w:t>ِ</w:t>
      </w:r>
      <w:r w:rsidRPr="00583BAB">
        <w:rPr>
          <w:rFonts w:ascii="Segoe UI" w:hAnsi="Segoe UI" w:cs="Segoe UI"/>
          <w:sz w:val="28"/>
          <w:szCs w:val="28"/>
          <w:rtl/>
        </w:rPr>
        <w:t xml:space="preserve">ر الحق وتعترف به وتروجه عبر العالم وتمنح لأصحابه منصة للتعبير عنه </w:t>
      </w:r>
      <w:r w:rsidRPr="00583BAB">
        <w:rPr>
          <w:rFonts w:ascii="Segoe UI" w:hAnsi="Segoe UI" w:cs="Segoe UI"/>
          <w:sz w:val="28"/>
          <w:szCs w:val="28"/>
          <w:rtl/>
        </w:rPr>
        <w:lastRenderedPageBreak/>
        <w:t>والتواصل مع الع</w:t>
      </w:r>
      <w:r>
        <w:rPr>
          <w:rFonts w:ascii="Segoe UI" w:hAnsi="Segoe UI" w:cs="Segoe UI" w:hint="cs"/>
          <w:sz w:val="28"/>
          <w:szCs w:val="28"/>
          <w:rtl/>
        </w:rPr>
        <w:t>ا</w:t>
      </w:r>
      <w:r w:rsidRPr="00583BAB">
        <w:rPr>
          <w:rFonts w:ascii="Segoe UI" w:hAnsi="Segoe UI" w:cs="Segoe UI"/>
          <w:sz w:val="28"/>
          <w:szCs w:val="28"/>
          <w:rtl/>
        </w:rPr>
        <w:t>لم، وسلبية أو تقصير الشرعية الدولية يجب ألا يدفعنا لطي صفحة الأمم المتحدة وأي نشاط سياسي ودبلوماسي دولي، فحتى لو كانت الأمم المتحدة شبه مشلولة وفيها ازدواجية في التصرف، وخصوصاً عندما يت</w:t>
      </w:r>
      <w:r>
        <w:rPr>
          <w:rFonts w:ascii="Segoe UI" w:hAnsi="Segoe UI" w:cs="Segoe UI"/>
          <w:sz w:val="28"/>
          <w:szCs w:val="28"/>
          <w:rtl/>
        </w:rPr>
        <w:t>علق الأمر بالكيان الصهيوني بسبب التأثير الأمريكي</w:t>
      </w:r>
      <w:r w:rsidRPr="00583BAB">
        <w:rPr>
          <w:rFonts w:ascii="Segoe UI" w:hAnsi="Segoe UI" w:cs="Segoe UI"/>
          <w:sz w:val="28"/>
          <w:szCs w:val="28"/>
          <w:rtl/>
        </w:rPr>
        <w:t>، إلا أن قرارات الأمم المتحدة بما فيها الإعلان عن يوم للتضامن مع الشعب الفلسطيني لا تسقط بالتقادم أو بتغير موازين القوى الإقليمية والدولية، ووجودها يشكل أرضية ومرجعية يمكن للشعب الفلسطيني ودول وشعوب العالم المناصرة لعدالة القضية الفلسطينية البناء عليها والانطلاق منها لمواجهة عدوانية دولة إسرائيل التي هي عضو في الأمم المتحدة، وعلى الأقل فإن هذه القرارات تضع في يد الدبلوماسية الفلسطينية وكل المساندين لعدالة القضية الفلسطينية ورقة قوية وأساساً لفضح إسرائيل وممارساتها وزيف روايتها في المحافل الدولية وعند الرأي العام العالمي.</w:t>
      </w:r>
    </w:p>
    <w:p w:rsidR="00BE7CE2" w:rsidRDefault="00BE7CE2" w:rsidP="00DC2A2A">
      <w:pPr>
        <w:jc w:val="both"/>
        <w:rPr>
          <w:rFonts w:ascii="Segoe UI" w:hAnsi="Segoe UI" w:cs="Segoe UI"/>
          <w:sz w:val="28"/>
          <w:szCs w:val="28"/>
          <w:rtl/>
        </w:rPr>
      </w:pPr>
      <w:r w:rsidRPr="00583BAB">
        <w:rPr>
          <w:rFonts w:ascii="Segoe UI" w:hAnsi="Segoe UI" w:cs="Segoe UI"/>
          <w:sz w:val="28"/>
          <w:szCs w:val="28"/>
          <w:rtl/>
        </w:rPr>
        <w:t>اليوم وفي ظل تعثر عملية السلام وفشل تسوية حل الدولتين فإن استمرار العمل بالإعلان</w:t>
      </w:r>
      <w:r w:rsidR="00DC2A2A">
        <w:rPr>
          <w:rFonts w:ascii="Segoe UI" w:hAnsi="Segoe UI" w:cs="Segoe UI"/>
          <w:sz w:val="28"/>
          <w:szCs w:val="28"/>
          <w:rtl/>
        </w:rPr>
        <w:t xml:space="preserve"> عن اليوم ال</w:t>
      </w:r>
      <w:r w:rsidR="00DC2A2A">
        <w:rPr>
          <w:rFonts w:ascii="Segoe UI" w:hAnsi="Segoe UI" w:cs="Segoe UI" w:hint="cs"/>
          <w:sz w:val="28"/>
          <w:szCs w:val="28"/>
          <w:rtl/>
        </w:rPr>
        <w:t>دول</w:t>
      </w:r>
      <w:r w:rsidRPr="00583BAB">
        <w:rPr>
          <w:rFonts w:ascii="Segoe UI" w:hAnsi="Segoe UI" w:cs="Segoe UI"/>
          <w:sz w:val="28"/>
          <w:szCs w:val="28"/>
          <w:rtl/>
        </w:rPr>
        <w:t>ي للتضامن مع الشعب الفلسطيني يضع أمام الشعب الفلسطيني مرجعية وأساسا</w:t>
      </w:r>
      <w:r w:rsidR="00423ECF" w:rsidRPr="00583BAB">
        <w:rPr>
          <w:rFonts w:ascii="Segoe UI" w:hAnsi="Segoe UI" w:cs="Segoe UI"/>
          <w:sz w:val="28"/>
          <w:szCs w:val="28"/>
          <w:rtl/>
        </w:rPr>
        <w:t>ً</w:t>
      </w:r>
      <w:r w:rsidRPr="00583BAB">
        <w:rPr>
          <w:rFonts w:ascii="Segoe UI" w:hAnsi="Segoe UI" w:cs="Segoe UI"/>
          <w:sz w:val="28"/>
          <w:szCs w:val="28"/>
          <w:rtl/>
        </w:rPr>
        <w:t xml:space="preserve"> للعودة لقرار التقسيم، فالإعلان عن يوم التضامن يوم التاسع والعشرين من نوفمبر ليس مصادفة فقد جاء متزامنا</w:t>
      </w:r>
      <w:r w:rsidR="00423ECF" w:rsidRPr="00583BAB">
        <w:rPr>
          <w:rFonts w:ascii="Segoe UI" w:hAnsi="Segoe UI" w:cs="Segoe UI"/>
          <w:sz w:val="28"/>
          <w:szCs w:val="28"/>
          <w:rtl/>
        </w:rPr>
        <w:t>ً</w:t>
      </w:r>
      <w:r w:rsidRPr="00583BAB">
        <w:rPr>
          <w:rFonts w:ascii="Segoe UI" w:hAnsi="Segoe UI" w:cs="Segoe UI"/>
          <w:sz w:val="28"/>
          <w:szCs w:val="28"/>
          <w:rtl/>
        </w:rPr>
        <w:t xml:space="preserve"> مع ذكرى التقسيم يوم التاسع والعشرين من نوفمبر 1947، وكأن الأمم المتحدة تريد التأكيد على قرار التقسيم وانتهاك إسرائيل له من خلال سيطرتها على كل فلسطين، وبالتالي فإن الإعلان عن يوم التضامن وما تبعه من قرارات بالإضافة إلى أن قرار التقسيم 181 لم يتم الغائه وما زال موثقا</w:t>
      </w:r>
      <w:r w:rsidR="00423ECF" w:rsidRPr="00583BAB">
        <w:rPr>
          <w:rFonts w:ascii="Segoe UI" w:hAnsi="Segoe UI" w:cs="Segoe UI"/>
          <w:sz w:val="28"/>
          <w:szCs w:val="28"/>
          <w:rtl/>
        </w:rPr>
        <w:t>ً</w:t>
      </w:r>
      <w:r w:rsidRPr="00583BAB">
        <w:rPr>
          <w:rFonts w:ascii="Segoe UI" w:hAnsi="Segoe UI" w:cs="Segoe UI"/>
          <w:sz w:val="28"/>
          <w:szCs w:val="28"/>
          <w:rtl/>
        </w:rPr>
        <w:t xml:space="preserve"> ومعترفا</w:t>
      </w:r>
      <w:r w:rsidR="00423ECF" w:rsidRPr="00583BAB">
        <w:rPr>
          <w:rFonts w:ascii="Segoe UI" w:hAnsi="Segoe UI" w:cs="Segoe UI"/>
          <w:sz w:val="28"/>
          <w:szCs w:val="28"/>
          <w:rtl/>
        </w:rPr>
        <w:t>ً</w:t>
      </w:r>
      <w:r w:rsidRPr="00583BAB">
        <w:rPr>
          <w:rFonts w:ascii="Segoe UI" w:hAnsi="Segoe UI" w:cs="Segoe UI"/>
          <w:sz w:val="28"/>
          <w:szCs w:val="28"/>
          <w:rtl/>
        </w:rPr>
        <w:t xml:space="preserve"> به يمنح </w:t>
      </w:r>
      <w:r w:rsidR="00DC2A2A">
        <w:rPr>
          <w:rFonts w:ascii="Segoe UI" w:hAnsi="Segoe UI" w:cs="Segoe UI" w:hint="cs"/>
          <w:sz w:val="28"/>
          <w:szCs w:val="28"/>
          <w:rtl/>
        </w:rPr>
        <w:t>الشعب الفلسطيني</w:t>
      </w:r>
      <w:r w:rsidRPr="00583BAB">
        <w:rPr>
          <w:rFonts w:ascii="Segoe UI" w:hAnsi="Segoe UI" w:cs="Segoe UI"/>
          <w:sz w:val="28"/>
          <w:szCs w:val="28"/>
          <w:rtl/>
        </w:rPr>
        <w:t xml:space="preserve"> مبررا</w:t>
      </w:r>
      <w:r w:rsidR="00423ECF" w:rsidRPr="00583BAB">
        <w:rPr>
          <w:rFonts w:ascii="Segoe UI" w:hAnsi="Segoe UI" w:cs="Segoe UI"/>
          <w:sz w:val="28"/>
          <w:szCs w:val="28"/>
          <w:rtl/>
        </w:rPr>
        <w:t>ً</w:t>
      </w:r>
      <w:r w:rsidRPr="00583BAB">
        <w:rPr>
          <w:rFonts w:ascii="Segoe UI" w:hAnsi="Segoe UI" w:cs="Segoe UI"/>
          <w:sz w:val="28"/>
          <w:szCs w:val="28"/>
          <w:rtl/>
        </w:rPr>
        <w:t xml:space="preserve"> بالمطالبة باعتماد قرار التقسيم أساسا</w:t>
      </w:r>
      <w:r w:rsidR="00423ECF" w:rsidRPr="00583BAB">
        <w:rPr>
          <w:rFonts w:ascii="Segoe UI" w:hAnsi="Segoe UI" w:cs="Segoe UI"/>
          <w:sz w:val="28"/>
          <w:szCs w:val="28"/>
          <w:rtl/>
        </w:rPr>
        <w:t>ً</w:t>
      </w:r>
      <w:r w:rsidRPr="00583BAB">
        <w:rPr>
          <w:rFonts w:ascii="Segoe UI" w:hAnsi="Segoe UI" w:cs="Segoe UI"/>
          <w:sz w:val="28"/>
          <w:szCs w:val="28"/>
          <w:rtl/>
        </w:rPr>
        <w:t xml:space="preserve"> للتسوية السياسية كما </w:t>
      </w:r>
      <w:r w:rsidR="00D45797">
        <w:rPr>
          <w:rFonts w:ascii="Segoe UI" w:hAnsi="Segoe UI" w:cs="Segoe UI" w:hint="cs"/>
          <w:sz w:val="28"/>
          <w:szCs w:val="28"/>
          <w:rtl/>
        </w:rPr>
        <w:t>(</w:t>
      </w:r>
      <w:r w:rsidRPr="00583BAB">
        <w:rPr>
          <w:rFonts w:ascii="Segoe UI" w:hAnsi="Segoe UI" w:cs="Segoe UI"/>
          <w:sz w:val="28"/>
          <w:szCs w:val="28"/>
          <w:rtl/>
        </w:rPr>
        <w:t>هدد</w:t>
      </w:r>
      <w:r w:rsidR="00D45797">
        <w:rPr>
          <w:rFonts w:ascii="Segoe UI" w:hAnsi="Segoe UI" w:cs="Segoe UI" w:hint="cs"/>
          <w:sz w:val="28"/>
          <w:szCs w:val="28"/>
          <w:rtl/>
        </w:rPr>
        <w:t>)</w:t>
      </w:r>
      <w:r w:rsidRPr="00583BAB">
        <w:rPr>
          <w:rFonts w:ascii="Segoe UI" w:hAnsi="Segoe UI" w:cs="Segoe UI"/>
          <w:sz w:val="28"/>
          <w:szCs w:val="28"/>
          <w:rtl/>
        </w:rPr>
        <w:t xml:space="preserve"> أو أعلن الرئيس أبو مازن في خطابه الأخير في الجمعية العامة للأمم المتحدة إن لم تلتزم إسرائيل بحل الدولتين.</w:t>
      </w:r>
    </w:p>
    <w:p w:rsidR="00D45797" w:rsidRPr="00583BAB" w:rsidRDefault="00D45797" w:rsidP="00D45797">
      <w:pPr>
        <w:jc w:val="both"/>
        <w:rPr>
          <w:rFonts w:ascii="Segoe UI" w:hAnsi="Segoe UI" w:cs="Segoe UI"/>
          <w:sz w:val="28"/>
          <w:szCs w:val="28"/>
          <w:rtl/>
        </w:rPr>
      </w:pPr>
      <w:r w:rsidRPr="00583BAB">
        <w:rPr>
          <w:rFonts w:ascii="Segoe UI" w:hAnsi="Segoe UI" w:cs="Segoe UI"/>
          <w:sz w:val="28"/>
          <w:szCs w:val="28"/>
          <w:rtl/>
        </w:rPr>
        <w:t>إحياء اليوم ال</w:t>
      </w:r>
      <w:r w:rsidR="00DC2A2A">
        <w:rPr>
          <w:rFonts w:ascii="Segoe UI" w:hAnsi="Segoe UI" w:cs="Segoe UI" w:hint="cs"/>
          <w:sz w:val="28"/>
          <w:szCs w:val="28"/>
          <w:rtl/>
        </w:rPr>
        <w:t>دول</w:t>
      </w:r>
      <w:r w:rsidRPr="00583BAB">
        <w:rPr>
          <w:rFonts w:ascii="Segoe UI" w:hAnsi="Segoe UI" w:cs="Segoe UI"/>
          <w:sz w:val="28"/>
          <w:szCs w:val="28"/>
          <w:rtl/>
        </w:rPr>
        <w:t>ي للتضامن مع الشعب الفلسطيني يحافظ على حضور القضية الفلسطينية واسم فلسطين في المحافل الدولية وفي الضمير العالمي، كما يؤكد أن القضية الفلسطينية ما زالت بدون حل وأن غالبية دول العالم ما زالت تدعم الشعب الفلسطيني في مطالبه العادلة، وهذا يؤكد أن احتلال إسرائيل لكل فلسطين لا يعني نهاية القضية وأن القوة لا يمكنها تثبيت حق للاحتلال</w:t>
      </w:r>
      <w:r w:rsidRPr="00583BAB">
        <w:rPr>
          <w:rFonts w:ascii="Segoe UI" w:hAnsi="Segoe UI" w:cs="Segoe UI"/>
          <w:sz w:val="28"/>
          <w:szCs w:val="28"/>
        </w:rPr>
        <w:t> .</w:t>
      </w:r>
    </w:p>
    <w:p w:rsidR="00BE7CE2" w:rsidRPr="00583BAB" w:rsidRDefault="00BE7CE2" w:rsidP="00583BAB">
      <w:pPr>
        <w:jc w:val="both"/>
        <w:rPr>
          <w:rFonts w:ascii="Segoe UI" w:hAnsi="Segoe UI" w:cs="Segoe UI"/>
          <w:sz w:val="28"/>
          <w:szCs w:val="28"/>
        </w:rPr>
      </w:pPr>
      <w:r w:rsidRPr="00583BAB">
        <w:rPr>
          <w:rFonts w:ascii="Segoe UI" w:hAnsi="Segoe UI" w:cs="Segoe UI"/>
          <w:sz w:val="28"/>
          <w:szCs w:val="28"/>
          <w:rtl/>
        </w:rPr>
        <w:t>وأخيرا</w:t>
      </w:r>
      <w:r w:rsidR="00741AE6" w:rsidRPr="00583BAB">
        <w:rPr>
          <w:rFonts w:ascii="Segoe UI" w:hAnsi="Segoe UI" w:cs="Segoe UI"/>
          <w:sz w:val="28"/>
          <w:szCs w:val="28"/>
          <w:rtl/>
        </w:rPr>
        <w:t>ً</w:t>
      </w:r>
      <w:r w:rsidRPr="00583BAB">
        <w:rPr>
          <w:rFonts w:ascii="Segoe UI" w:hAnsi="Segoe UI" w:cs="Segoe UI"/>
          <w:sz w:val="28"/>
          <w:szCs w:val="28"/>
          <w:rtl/>
        </w:rPr>
        <w:t xml:space="preserve">، </w:t>
      </w:r>
      <w:r w:rsidR="00417F82" w:rsidRPr="00583BAB">
        <w:rPr>
          <w:rFonts w:ascii="Segoe UI" w:hAnsi="Segoe UI" w:cs="Segoe UI"/>
          <w:sz w:val="28"/>
          <w:szCs w:val="28"/>
          <w:rtl/>
        </w:rPr>
        <w:t>إن كان</w:t>
      </w:r>
      <w:r w:rsidRPr="00583BAB">
        <w:rPr>
          <w:rFonts w:ascii="Segoe UI" w:hAnsi="Segoe UI" w:cs="Segoe UI"/>
          <w:sz w:val="28"/>
          <w:szCs w:val="28"/>
          <w:rtl/>
        </w:rPr>
        <w:t xml:space="preserve"> إحياء هذه المناسبة هذا العام </w:t>
      </w:r>
      <w:r w:rsidR="00417F82" w:rsidRPr="00583BAB">
        <w:rPr>
          <w:rFonts w:ascii="Segoe UI" w:hAnsi="Segoe UI" w:cs="Segoe UI"/>
          <w:sz w:val="28"/>
          <w:szCs w:val="28"/>
          <w:rtl/>
        </w:rPr>
        <w:t xml:space="preserve">يأتي </w:t>
      </w:r>
      <w:r w:rsidRPr="00583BAB">
        <w:rPr>
          <w:rFonts w:ascii="Segoe UI" w:hAnsi="Segoe UI" w:cs="Segoe UI"/>
          <w:sz w:val="28"/>
          <w:szCs w:val="28"/>
          <w:rtl/>
        </w:rPr>
        <w:t xml:space="preserve">في ظل تعثر عملية السلام </w:t>
      </w:r>
      <w:r w:rsidR="00417F82" w:rsidRPr="00583BAB">
        <w:rPr>
          <w:rFonts w:ascii="Segoe UI" w:hAnsi="Segoe UI" w:cs="Segoe UI"/>
          <w:sz w:val="28"/>
          <w:szCs w:val="28"/>
          <w:rtl/>
        </w:rPr>
        <w:t>و</w:t>
      </w:r>
      <w:r w:rsidRPr="00583BAB">
        <w:rPr>
          <w:rFonts w:ascii="Segoe UI" w:hAnsi="Segoe UI" w:cs="Segoe UI"/>
          <w:sz w:val="28"/>
          <w:szCs w:val="28"/>
          <w:rtl/>
        </w:rPr>
        <w:t xml:space="preserve"> في ظل موجة من التطبيع العربي مع الكيان الصهيوني حيث إن </w:t>
      </w:r>
      <w:r w:rsidRPr="00583BAB">
        <w:rPr>
          <w:rFonts w:ascii="Segoe UI" w:hAnsi="Segoe UI" w:cs="Segoe UI"/>
          <w:sz w:val="28"/>
          <w:szCs w:val="28"/>
          <w:rtl/>
        </w:rPr>
        <w:lastRenderedPageBreak/>
        <w:t>الدول المُطبِعة الجديدة توغلت في ع</w:t>
      </w:r>
      <w:r w:rsidR="00741AE6" w:rsidRPr="00583BAB">
        <w:rPr>
          <w:rFonts w:ascii="Segoe UI" w:hAnsi="Segoe UI" w:cs="Segoe UI"/>
          <w:sz w:val="28"/>
          <w:szCs w:val="28"/>
          <w:rtl/>
        </w:rPr>
        <w:t>لاقاتها مع الكيان الصهيوني حتى أ</w:t>
      </w:r>
      <w:r w:rsidRPr="00583BAB">
        <w:rPr>
          <w:rFonts w:ascii="Segoe UI" w:hAnsi="Segoe UI" w:cs="Segoe UI"/>
          <w:sz w:val="28"/>
          <w:szCs w:val="28"/>
          <w:rtl/>
        </w:rPr>
        <w:t xml:space="preserve">صبحت مواقفها أدنى بكثير من الموقف الدولي بل وتتعارض مع قرارات الشرعية الدولية حول فلسطين </w:t>
      </w:r>
      <w:r w:rsidR="00417F82" w:rsidRPr="00583BAB">
        <w:rPr>
          <w:rFonts w:ascii="Segoe UI" w:hAnsi="Segoe UI" w:cs="Segoe UI"/>
          <w:sz w:val="28"/>
          <w:szCs w:val="28"/>
          <w:rtl/>
        </w:rPr>
        <w:t xml:space="preserve">، </w:t>
      </w:r>
      <w:r w:rsidR="00D45797">
        <w:rPr>
          <w:rFonts w:ascii="Segoe UI" w:hAnsi="Segoe UI" w:cs="Segoe UI"/>
          <w:sz w:val="28"/>
          <w:szCs w:val="28"/>
          <w:rtl/>
        </w:rPr>
        <w:t xml:space="preserve">إلا </w:t>
      </w:r>
      <w:r w:rsidR="00D45797">
        <w:rPr>
          <w:rFonts w:ascii="Segoe UI" w:hAnsi="Segoe UI" w:cs="Segoe UI" w:hint="cs"/>
          <w:sz w:val="28"/>
          <w:szCs w:val="28"/>
          <w:rtl/>
        </w:rPr>
        <w:t>أ</w:t>
      </w:r>
      <w:r w:rsidR="00417F82" w:rsidRPr="00583BAB">
        <w:rPr>
          <w:rFonts w:ascii="Segoe UI" w:hAnsi="Segoe UI" w:cs="Segoe UI"/>
          <w:sz w:val="28"/>
          <w:szCs w:val="28"/>
          <w:rtl/>
        </w:rPr>
        <w:t xml:space="preserve">نه أيضا يأتي متزامناً مع تزايد التحركات الشعبية ومنظمات حقوق الإنسان المناصرة للشعب الفلسطيني وحملات المقاطعة متعددة الأشكال لإسرائيل في مختلف دول العالم بما فيها أوروبا والأميركتين، أيضاً  تزايد عدد الدول التي تعترف بحق الشعب الفلسطيني في دولة مستقلة </w:t>
      </w:r>
      <w:r w:rsidRPr="00583BAB">
        <w:rPr>
          <w:rFonts w:ascii="Segoe UI" w:hAnsi="Segoe UI" w:cs="Segoe UI"/>
          <w:sz w:val="28"/>
          <w:szCs w:val="28"/>
          <w:rtl/>
        </w:rPr>
        <w:t>.</w:t>
      </w:r>
    </w:p>
    <w:p w:rsidR="004A6549" w:rsidRPr="00583BAB" w:rsidRDefault="00182094" w:rsidP="00583BAB">
      <w:pPr>
        <w:jc w:val="both"/>
        <w:rPr>
          <w:rFonts w:ascii="Segoe UI" w:hAnsi="Segoe UI" w:cs="Segoe UI"/>
          <w:sz w:val="28"/>
          <w:szCs w:val="28"/>
        </w:rPr>
      </w:pPr>
      <w:hyperlink r:id="rId6" w:history="1">
        <w:r w:rsidR="00BE7CE2" w:rsidRPr="00583BAB">
          <w:rPr>
            <w:rStyle w:val="Hyperlink"/>
            <w:rFonts w:ascii="Segoe UI" w:hAnsi="Segoe UI" w:cs="Segoe UI"/>
            <w:sz w:val="28"/>
            <w:szCs w:val="28"/>
          </w:rPr>
          <w:t>Ibrahemibrach1@gmail.com</w:t>
        </w:r>
      </w:hyperlink>
    </w:p>
    <w:p w:rsidR="004A6549" w:rsidRPr="00583BAB" w:rsidRDefault="004A6549" w:rsidP="00583BAB">
      <w:pPr>
        <w:jc w:val="both"/>
        <w:rPr>
          <w:rFonts w:ascii="Segoe UI" w:hAnsi="Segoe UI" w:cs="Segoe UI"/>
          <w:sz w:val="28"/>
          <w:szCs w:val="28"/>
        </w:rPr>
      </w:pPr>
      <w:bookmarkStart w:id="0" w:name="_GoBack"/>
      <w:bookmarkEnd w:id="0"/>
    </w:p>
    <w:sectPr w:rsidR="004A6549" w:rsidRPr="00583BAB"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7CCB"/>
    <w:multiLevelType w:val="hybridMultilevel"/>
    <w:tmpl w:val="6914AB72"/>
    <w:lvl w:ilvl="0" w:tplc="21B8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16243"/>
    <w:multiLevelType w:val="multilevel"/>
    <w:tmpl w:val="F32E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B777D"/>
    <w:multiLevelType w:val="multilevel"/>
    <w:tmpl w:val="79FC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6D5175"/>
    <w:multiLevelType w:val="hybridMultilevel"/>
    <w:tmpl w:val="D250E190"/>
    <w:lvl w:ilvl="0" w:tplc="DA741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40"/>
    <w:rsid w:val="0011005D"/>
    <w:rsid w:val="00154905"/>
    <w:rsid w:val="00182094"/>
    <w:rsid w:val="00184D72"/>
    <w:rsid w:val="0023089B"/>
    <w:rsid w:val="00304A40"/>
    <w:rsid w:val="003E708B"/>
    <w:rsid w:val="00417F82"/>
    <w:rsid w:val="00423ECF"/>
    <w:rsid w:val="00460259"/>
    <w:rsid w:val="00497EA0"/>
    <w:rsid w:val="004A6549"/>
    <w:rsid w:val="00583BAB"/>
    <w:rsid w:val="005C722D"/>
    <w:rsid w:val="006B2ED2"/>
    <w:rsid w:val="00741AE6"/>
    <w:rsid w:val="007F5EC1"/>
    <w:rsid w:val="00972337"/>
    <w:rsid w:val="00BE7CE2"/>
    <w:rsid w:val="00CF2D1B"/>
    <w:rsid w:val="00D45797"/>
    <w:rsid w:val="00D82003"/>
    <w:rsid w:val="00DC2A2A"/>
    <w:rsid w:val="00DD3A89"/>
    <w:rsid w:val="00E4667A"/>
    <w:rsid w:val="00E80057"/>
    <w:rsid w:val="00F67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5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6549"/>
    <w:rPr>
      <w:b/>
      <w:bCs/>
    </w:rPr>
  </w:style>
  <w:style w:type="character" w:styleId="Hyperlink">
    <w:name w:val="Hyperlink"/>
    <w:basedOn w:val="a0"/>
    <w:uiPriority w:val="99"/>
    <w:unhideWhenUsed/>
    <w:rsid w:val="004A6549"/>
    <w:rPr>
      <w:color w:val="0000FF"/>
      <w:u w:val="single"/>
    </w:rPr>
  </w:style>
  <w:style w:type="paragraph" w:styleId="a5">
    <w:name w:val="List Paragraph"/>
    <w:basedOn w:val="a"/>
    <w:uiPriority w:val="34"/>
    <w:qFormat/>
    <w:rsid w:val="00BE7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5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6549"/>
    <w:rPr>
      <w:b/>
      <w:bCs/>
    </w:rPr>
  </w:style>
  <w:style w:type="character" w:styleId="Hyperlink">
    <w:name w:val="Hyperlink"/>
    <w:basedOn w:val="a0"/>
    <w:uiPriority w:val="99"/>
    <w:unhideWhenUsed/>
    <w:rsid w:val="004A6549"/>
    <w:rPr>
      <w:color w:val="0000FF"/>
      <w:u w:val="single"/>
    </w:rPr>
  </w:style>
  <w:style w:type="paragraph" w:styleId="a5">
    <w:name w:val="List Paragraph"/>
    <w:basedOn w:val="a"/>
    <w:uiPriority w:val="34"/>
    <w:qFormat/>
    <w:rsid w:val="00BE7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1683">
      <w:bodyDiv w:val="1"/>
      <w:marLeft w:val="0"/>
      <w:marRight w:val="0"/>
      <w:marTop w:val="0"/>
      <w:marBottom w:val="0"/>
      <w:divBdr>
        <w:top w:val="none" w:sz="0" w:space="0" w:color="auto"/>
        <w:left w:val="none" w:sz="0" w:space="0" w:color="auto"/>
        <w:bottom w:val="none" w:sz="0" w:space="0" w:color="auto"/>
        <w:right w:val="none" w:sz="0" w:space="0" w:color="auto"/>
      </w:divBdr>
      <w:divsChild>
        <w:div w:id="946546207">
          <w:marLeft w:val="0"/>
          <w:marRight w:val="0"/>
          <w:marTop w:val="0"/>
          <w:marBottom w:val="225"/>
          <w:divBdr>
            <w:top w:val="none" w:sz="0" w:space="0" w:color="auto"/>
            <w:left w:val="none" w:sz="0" w:space="0" w:color="auto"/>
            <w:bottom w:val="none" w:sz="0" w:space="0" w:color="auto"/>
            <w:right w:val="none" w:sz="0" w:space="0" w:color="auto"/>
          </w:divBdr>
        </w:div>
      </w:divsChild>
    </w:div>
    <w:div w:id="385757656">
      <w:bodyDiv w:val="1"/>
      <w:marLeft w:val="0"/>
      <w:marRight w:val="0"/>
      <w:marTop w:val="0"/>
      <w:marBottom w:val="0"/>
      <w:divBdr>
        <w:top w:val="none" w:sz="0" w:space="0" w:color="auto"/>
        <w:left w:val="none" w:sz="0" w:space="0" w:color="auto"/>
        <w:bottom w:val="none" w:sz="0" w:space="0" w:color="auto"/>
        <w:right w:val="none" w:sz="0" w:space="0" w:color="auto"/>
      </w:divBdr>
    </w:div>
    <w:div w:id="9850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4</Pages>
  <Words>837</Words>
  <Characters>4775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12</cp:revision>
  <dcterms:created xsi:type="dcterms:W3CDTF">2021-11-25T16:52:00Z</dcterms:created>
  <dcterms:modified xsi:type="dcterms:W3CDTF">2021-11-28T14:45:00Z</dcterms:modified>
</cp:coreProperties>
</file>