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00" w:rsidRPr="002F3600" w:rsidRDefault="002F3600" w:rsidP="002F3600">
      <w:pPr>
        <w:jc w:val="both"/>
        <w:rPr>
          <w:rFonts w:ascii="Segoe UI" w:hAnsi="Segoe UI" w:cs="Segoe UI"/>
          <w:sz w:val="28"/>
          <w:szCs w:val="28"/>
          <w:rtl/>
        </w:rPr>
      </w:pPr>
      <w:r w:rsidRPr="002F3600">
        <w:rPr>
          <w:rFonts w:ascii="Segoe UI" w:hAnsi="Segoe UI" w:cs="Segoe UI"/>
          <w:sz w:val="28"/>
          <w:szCs w:val="28"/>
          <w:rtl/>
        </w:rPr>
        <w:t>إبراهيم أبراش</w:t>
      </w:r>
    </w:p>
    <w:p w:rsidR="002F3600" w:rsidRPr="002F3600" w:rsidRDefault="002F3600" w:rsidP="002F3600">
      <w:pPr>
        <w:jc w:val="center"/>
        <w:rPr>
          <w:rFonts w:ascii="Segoe UI" w:hAnsi="Segoe UI" w:cs="Segoe UI"/>
          <w:sz w:val="28"/>
          <w:szCs w:val="28"/>
          <w:rtl/>
        </w:rPr>
      </w:pPr>
      <w:r w:rsidRPr="002F3600">
        <w:rPr>
          <w:rFonts w:ascii="Segoe UI" w:hAnsi="Segoe UI" w:cs="Segoe UI"/>
          <w:sz w:val="28"/>
          <w:szCs w:val="28"/>
          <w:rtl/>
        </w:rPr>
        <w:t>الغرب وازدواجية المعايير في الحكم على الاحتلال</w:t>
      </w:r>
    </w:p>
    <w:p w:rsidR="002F3600" w:rsidRPr="002F3600" w:rsidRDefault="002F3600" w:rsidP="002F3600">
      <w:pPr>
        <w:jc w:val="both"/>
        <w:rPr>
          <w:rFonts w:ascii="Segoe UI" w:hAnsi="Segoe UI" w:cs="Segoe UI"/>
          <w:sz w:val="28"/>
          <w:szCs w:val="28"/>
          <w:rtl/>
        </w:rPr>
      </w:pPr>
      <w:r w:rsidRPr="002F3600">
        <w:rPr>
          <w:rFonts w:ascii="Segoe UI" w:hAnsi="Segoe UI" w:cs="Segoe UI"/>
          <w:sz w:val="28"/>
          <w:szCs w:val="28"/>
          <w:rtl/>
        </w:rPr>
        <w:t xml:space="preserve">طوال عقود من الصراع العربي والفلسطيني مع إسرائيل كان الغرب </w:t>
      </w:r>
      <w:r>
        <w:rPr>
          <w:rFonts w:ascii="Segoe UI" w:hAnsi="Segoe UI" w:cs="Segoe UI" w:hint="cs"/>
          <w:sz w:val="28"/>
          <w:szCs w:val="28"/>
          <w:rtl/>
        </w:rPr>
        <w:t>يرفض</w:t>
      </w:r>
      <w:r w:rsidRPr="002F3600">
        <w:rPr>
          <w:rFonts w:ascii="Segoe UI" w:hAnsi="Segoe UI" w:cs="Segoe UI"/>
          <w:sz w:val="28"/>
          <w:szCs w:val="28"/>
          <w:rtl/>
        </w:rPr>
        <w:t xml:space="preserve"> أي مواقف تطالب بمقاطعة إسرائيل رياضيا أو اقتصاديا أو اكاديميا أو فنيا  بحجة عدم الخلط بين السياسة والمجالات الأخرى المُشار إليها، بل تم معاقبة ومحاصرة أكاديميين ورياضيين ومفكرين ورجال أعمال ومؤسسات مجتمع مدني، عرب وحتى أوروبيين وأمريكيين، لأنهم خلطوا  بين السياسة والاقتصاد</w:t>
      </w:r>
      <w:r>
        <w:rPr>
          <w:rFonts w:ascii="Segoe UI" w:hAnsi="Segoe UI" w:cs="Segoe UI" w:hint="cs"/>
          <w:sz w:val="28"/>
          <w:szCs w:val="28"/>
          <w:rtl/>
        </w:rPr>
        <w:t xml:space="preserve"> وقاطعوا إسرائيل أو مقاطعة نشاطات يشارك فيها إسرائيليون</w:t>
      </w:r>
      <w:r w:rsidRPr="002F3600">
        <w:rPr>
          <w:rFonts w:ascii="Segoe UI" w:hAnsi="Segoe UI" w:cs="Segoe UI"/>
          <w:sz w:val="28"/>
          <w:szCs w:val="28"/>
          <w:rtl/>
        </w:rPr>
        <w:t>، وحتى على مستوى المؤسسات والأنشطة الدولية كان الغرب يحث العرب والمسلمين على المشاركة مع نظرائهم الإسرائيليين بغض النظر عن الخلافات السياسية .</w:t>
      </w:r>
    </w:p>
    <w:p w:rsidR="002F3600" w:rsidRPr="002F3600" w:rsidRDefault="002F3600" w:rsidP="002F3600">
      <w:pPr>
        <w:jc w:val="both"/>
        <w:rPr>
          <w:rFonts w:ascii="Segoe UI" w:hAnsi="Segoe UI" w:cs="Segoe UI"/>
          <w:sz w:val="28"/>
          <w:szCs w:val="28"/>
          <w:rtl/>
        </w:rPr>
      </w:pPr>
      <w:r w:rsidRPr="002F3600">
        <w:rPr>
          <w:rFonts w:ascii="Segoe UI" w:hAnsi="Segoe UI" w:cs="Segoe UI"/>
          <w:sz w:val="28"/>
          <w:szCs w:val="28"/>
          <w:rtl/>
        </w:rPr>
        <w:t xml:space="preserve">أما عندما غزت روسيا أوكرانيا فقد تجاهل الغرب كل مقولاته وتنظيراته السابقة حول عدم الخلط بين السياسة والمجالات الأخرى، حيث يطلب من الجميع مقاطعة ومعاقبة روسيا في كافة المجالات بل ويحث الرياضيين والاكاديميين والفنانين ورجال الأعمال والمؤسسات البنكية على مقاطعتها بل ويهدد بمعاقبة كل من لم يلتزم بالعقوبات الغربية على روسيا، فهل هناك احتلال شرعي واحتلال غير شرعي؟ وهل القيم والمبادئ الإنسانية تختلف من مجتمع لآخر؟. </w:t>
      </w:r>
      <w:bookmarkStart w:id="0" w:name="_GoBack"/>
      <w:bookmarkEnd w:id="0"/>
    </w:p>
    <w:p w:rsidR="002F3600" w:rsidRDefault="002F3600" w:rsidP="002F3600">
      <w:pPr>
        <w:rPr>
          <w:rtl/>
        </w:rPr>
      </w:pPr>
    </w:p>
    <w:p w:rsidR="00117FF7" w:rsidRDefault="00117FF7"/>
    <w:sectPr w:rsidR="00117FF7"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B46"/>
    <w:rsid w:val="00117FF7"/>
    <w:rsid w:val="002F3600"/>
    <w:rsid w:val="007F5EC1"/>
    <w:rsid w:val="009C7B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150</Words>
  <Characters>861</Characters>
  <Application>Microsoft Office Word</Application>
  <DocSecurity>0</DocSecurity>
  <Lines>7</Lines>
  <Paragraphs>2</Paragraphs>
  <ScaleCrop>false</ScaleCrop>
  <Company>Ahmed-Under</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2</cp:revision>
  <dcterms:created xsi:type="dcterms:W3CDTF">2022-03-16T11:03:00Z</dcterms:created>
  <dcterms:modified xsi:type="dcterms:W3CDTF">2022-03-16T11:07:00Z</dcterms:modified>
</cp:coreProperties>
</file>