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DBCA" w14:textId="1EA4F670" w:rsidR="00B712E1" w:rsidRPr="006C699F" w:rsidRDefault="006C699F">
      <w:pPr>
        <w:rPr>
          <w:rFonts w:ascii="Segoe UI" w:hAnsi="Segoe UI" w:cs="Segoe UI"/>
          <w:sz w:val="28"/>
          <w:szCs w:val="28"/>
          <w:rtl/>
        </w:rPr>
      </w:pPr>
      <w:r w:rsidRPr="006C699F">
        <w:rPr>
          <w:rFonts w:ascii="Segoe UI" w:hAnsi="Segoe UI" w:cs="Segoe UI"/>
          <w:sz w:val="28"/>
          <w:szCs w:val="28"/>
          <w:rtl/>
        </w:rPr>
        <w:t>إبراهيم ابراش</w:t>
      </w:r>
    </w:p>
    <w:p w14:paraId="3BBE279D" w14:textId="77777777" w:rsidR="006C699F" w:rsidRPr="00EB20BA" w:rsidRDefault="006C699F" w:rsidP="006C699F">
      <w:pPr>
        <w:jc w:val="center"/>
        <w:rPr>
          <w:rFonts w:ascii="Segoe UI" w:hAnsi="Segoe UI" w:cs="Segoe UI"/>
          <w:sz w:val="28"/>
          <w:szCs w:val="28"/>
          <w:rtl/>
        </w:rPr>
      </w:pPr>
      <w:r w:rsidRPr="00EB20BA">
        <w:rPr>
          <w:rFonts w:ascii="Segoe UI" w:hAnsi="Segoe UI" w:cs="Segoe UI"/>
          <w:sz w:val="28"/>
          <w:szCs w:val="28"/>
          <w:rtl/>
        </w:rPr>
        <w:t xml:space="preserve">ما أكثر </w:t>
      </w:r>
      <w:r>
        <w:rPr>
          <w:rFonts w:ascii="Segoe UI" w:hAnsi="Segoe UI" w:cs="Segoe UI" w:hint="cs"/>
          <w:sz w:val="28"/>
          <w:szCs w:val="28"/>
          <w:rtl/>
        </w:rPr>
        <w:t>(</w:t>
      </w:r>
      <w:r w:rsidRPr="00EB20BA">
        <w:rPr>
          <w:rFonts w:ascii="Segoe UI" w:hAnsi="Segoe UI" w:cs="Segoe UI"/>
          <w:sz w:val="28"/>
          <w:szCs w:val="28"/>
          <w:rtl/>
        </w:rPr>
        <w:t>فاعل</w:t>
      </w:r>
      <w:r>
        <w:rPr>
          <w:rFonts w:ascii="Segoe UI" w:hAnsi="Segoe UI" w:cs="Segoe UI" w:hint="cs"/>
          <w:sz w:val="28"/>
          <w:szCs w:val="28"/>
          <w:rtl/>
        </w:rPr>
        <w:t>و</w:t>
      </w:r>
      <w:r w:rsidRPr="00EB20BA">
        <w:rPr>
          <w:rFonts w:ascii="Segoe UI" w:hAnsi="Segoe UI" w:cs="Segoe UI"/>
          <w:sz w:val="28"/>
          <w:szCs w:val="28"/>
          <w:rtl/>
        </w:rPr>
        <w:t xml:space="preserve"> الخير</w:t>
      </w:r>
      <w:r>
        <w:rPr>
          <w:rFonts w:ascii="Segoe UI" w:hAnsi="Segoe UI" w:cs="Segoe UI" w:hint="cs"/>
          <w:sz w:val="28"/>
          <w:szCs w:val="28"/>
          <w:rtl/>
        </w:rPr>
        <w:t>)</w:t>
      </w:r>
      <w:r w:rsidRPr="00EB20BA">
        <w:rPr>
          <w:rFonts w:ascii="Segoe UI" w:hAnsi="Segoe UI" w:cs="Segoe UI"/>
          <w:sz w:val="28"/>
          <w:szCs w:val="28"/>
          <w:rtl/>
        </w:rPr>
        <w:t xml:space="preserve"> وما أقل خيرهم</w:t>
      </w:r>
    </w:p>
    <w:p w14:paraId="0817D5E2" w14:textId="77777777" w:rsidR="00F05CB8" w:rsidRPr="00F05CB8" w:rsidRDefault="00F05CB8" w:rsidP="00F05CB8">
      <w:pPr>
        <w:spacing w:line="256" w:lineRule="auto"/>
        <w:jc w:val="both"/>
        <w:rPr>
          <w:rFonts w:ascii="Calibri" w:eastAsia="Times New Roman" w:hAnsi="Calibri" w:cs="Calibri"/>
        </w:rPr>
      </w:pPr>
      <w:r w:rsidRPr="00F05CB8">
        <w:rPr>
          <w:rFonts w:ascii="Segoe UI" w:eastAsia="Times New Roman" w:hAnsi="Segoe UI" w:cs="Segoe UI"/>
          <w:sz w:val="28"/>
          <w:szCs w:val="28"/>
          <w:rtl/>
        </w:rPr>
        <w:t>فاعل الخير الحقيقي هو الذي يساعد الآخرين من ذوي القربى أو الأبعدين بصمت ودون انتظار مقابل دنيوي، وهذا ما ورد في القرآن الكريم والسنة النبوية حيث جاء فيهما بما معناه "</w:t>
      </w:r>
      <w:r w:rsidRPr="00F05CB8">
        <w:rPr>
          <w:rFonts w:ascii="Segoe UI" w:eastAsia="Times New Roman" w:hAnsi="Segoe UI" w:cs="Segoe UI"/>
          <w:color w:val="2C2C2C"/>
          <w:sz w:val="28"/>
          <w:szCs w:val="28"/>
          <w:rtl/>
        </w:rPr>
        <w:t>افعل الخير وأًخفه، حتى لا تعلم يمينك ما أنفقت شمالك".</w:t>
      </w:r>
    </w:p>
    <w:p w14:paraId="1574E17F" w14:textId="454E8697" w:rsidR="00F05CB8" w:rsidRPr="00F05CB8" w:rsidRDefault="00F05CB8" w:rsidP="00F05CB8">
      <w:pPr>
        <w:spacing w:line="256" w:lineRule="auto"/>
        <w:jc w:val="both"/>
        <w:rPr>
          <w:rFonts w:ascii="Calibri" w:eastAsia="Times New Roman" w:hAnsi="Calibri" w:cs="Calibri"/>
          <w:rtl/>
        </w:rPr>
      </w:pPr>
      <w:r w:rsidRPr="00F05CB8">
        <w:rPr>
          <w:rFonts w:ascii="Segoe UI" w:eastAsia="Times New Roman" w:hAnsi="Segoe UI" w:cs="Segoe UI"/>
          <w:sz w:val="28"/>
          <w:szCs w:val="28"/>
          <w:rtl/>
        </w:rPr>
        <w:t xml:space="preserve">ولكن في المجتمعات العربية والإسلامية أصبح (فعل الخير) </w:t>
      </w:r>
      <w:r w:rsidR="00974454" w:rsidRPr="00F05CB8">
        <w:rPr>
          <w:rFonts w:ascii="Segoe UI" w:eastAsia="Times New Roman" w:hAnsi="Segoe UI" w:cs="Segoe UI" w:hint="cs"/>
          <w:sz w:val="28"/>
          <w:szCs w:val="28"/>
          <w:rtl/>
        </w:rPr>
        <w:t>وفاعلوا</w:t>
      </w:r>
      <w:r w:rsidRPr="00F05CB8">
        <w:rPr>
          <w:rFonts w:ascii="Segoe UI" w:eastAsia="Times New Roman" w:hAnsi="Segoe UI" w:cs="Segoe UI"/>
          <w:sz w:val="28"/>
          <w:szCs w:val="28"/>
          <w:rtl/>
        </w:rPr>
        <w:t xml:space="preserve"> الخير </w:t>
      </w:r>
      <w:r w:rsidR="00180D04">
        <w:rPr>
          <w:rFonts w:ascii="Segoe UI" w:eastAsia="Times New Roman" w:hAnsi="Segoe UI" w:cs="Segoe UI" w:hint="cs"/>
          <w:sz w:val="28"/>
          <w:szCs w:val="28"/>
          <w:rtl/>
        </w:rPr>
        <w:t xml:space="preserve">في كثير من الحالات </w:t>
      </w:r>
      <w:r w:rsidRPr="00F05CB8">
        <w:rPr>
          <w:rFonts w:ascii="Segoe UI" w:eastAsia="Times New Roman" w:hAnsi="Segoe UI" w:cs="Segoe UI"/>
          <w:sz w:val="28"/>
          <w:szCs w:val="28"/>
          <w:rtl/>
        </w:rPr>
        <w:t>ظاهرة اجتماعية سلبية خصوصا عندما يتم تقديم المساعدات في مهرجانات وأمام كاميرات التصوير وتحت لافتات كبيرة تحمل اسم فاعل الخير دون مراعاة لمشاعر متلقي المساعدات.</w:t>
      </w:r>
    </w:p>
    <w:p w14:paraId="3FFB86ED" w14:textId="77777777" w:rsidR="00F05CB8" w:rsidRPr="00F05CB8" w:rsidRDefault="00F05CB8" w:rsidP="00F05CB8">
      <w:pPr>
        <w:spacing w:line="256" w:lineRule="auto"/>
        <w:jc w:val="both"/>
        <w:rPr>
          <w:rFonts w:ascii="Calibri" w:eastAsia="Times New Roman" w:hAnsi="Calibri" w:cs="Calibri"/>
          <w:rtl/>
        </w:rPr>
      </w:pPr>
      <w:r w:rsidRPr="00F05CB8">
        <w:rPr>
          <w:rFonts w:ascii="Segoe UI" w:eastAsia="Times New Roman" w:hAnsi="Segoe UI" w:cs="Segoe UI"/>
          <w:sz w:val="28"/>
          <w:szCs w:val="28"/>
          <w:rtl/>
        </w:rPr>
        <w:t xml:space="preserve">دون تجاهل فاعلي الخير الحقيقيين فإن هناك بعض (فاعلو الخير) يسعون لتحقيق مصالح وأهداف خاصة بهم أكثر من اهتمامهم بمساعدة المحتاجين، ومن هؤلاء: </w:t>
      </w:r>
    </w:p>
    <w:p w14:paraId="2F73F802" w14:textId="77777777" w:rsidR="00F05CB8" w:rsidRPr="00F05CB8" w:rsidRDefault="00F05CB8" w:rsidP="00F05CB8">
      <w:pPr>
        <w:spacing w:after="0" w:line="276" w:lineRule="auto"/>
        <w:ind w:left="720"/>
        <w:jc w:val="both"/>
        <w:rPr>
          <w:rFonts w:ascii="Calibri" w:eastAsia="Times New Roman" w:hAnsi="Calibri" w:cs="Calibri"/>
          <w:rtl/>
        </w:rPr>
      </w:pPr>
      <w:r w:rsidRPr="00F05CB8">
        <w:rPr>
          <w:rFonts w:ascii="Segoe UI" w:eastAsia="Times New Roman" w:hAnsi="Segoe UI" w:cs="Segoe UI"/>
          <w:sz w:val="28"/>
          <w:szCs w:val="28"/>
          <w:rtl/>
        </w:rPr>
        <w:t>1-</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  تقديم بعض المساعدات علنا ووسط بهرجة إعلامية لكسب مكانة اجتماعية وشهرة.</w:t>
      </w:r>
    </w:p>
    <w:p w14:paraId="0EFE2A43" w14:textId="7518C376" w:rsidR="00F05CB8" w:rsidRPr="00F05CB8" w:rsidRDefault="00F05CB8" w:rsidP="00F05CB8">
      <w:pPr>
        <w:spacing w:after="0" w:line="276" w:lineRule="auto"/>
        <w:ind w:left="720"/>
        <w:jc w:val="both"/>
        <w:rPr>
          <w:rFonts w:ascii="Calibri" w:eastAsia="Times New Roman" w:hAnsi="Calibri" w:cs="Calibri"/>
          <w:rtl/>
        </w:rPr>
      </w:pPr>
      <w:r w:rsidRPr="00F05CB8">
        <w:rPr>
          <w:rFonts w:ascii="Segoe UI" w:eastAsia="Times New Roman" w:hAnsi="Segoe UI" w:cs="Segoe UI"/>
          <w:sz w:val="28"/>
          <w:szCs w:val="28"/>
          <w:rtl/>
        </w:rPr>
        <w:t>2-</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 xml:space="preserve">كسب ولاء </w:t>
      </w:r>
      <w:r w:rsidR="006278F9">
        <w:rPr>
          <w:rFonts w:ascii="Segoe UI" w:eastAsia="Times New Roman" w:hAnsi="Segoe UI" w:cs="Segoe UI" w:hint="cs"/>
          <w:sz w:val="28"/>
          <w:szCs w:val="28"/>
          <w:rtl/>
        </w:rPr>
        <w:t xml:space="preserve">ومديح </w:t>
      </w:r>
      <w:r w:rsidRPr="00F05CB8">
        <w:rPr>
          <w:rFonts w:ascii="Segoe UI" w:eastAsia="Times New Roman" w:hAnsi="Segoe UI" w:cs="Segoe UI"/>
          <w:sz w:val="28"/>
          <w:szCs w:val="28"/>
          <w:rtl/>
        </w:rPr>
        <w:t>المتلقين للمساعدة وتحويلهم لاتباع وشبه خدم لـ(فاعل الخير).</w:t>
      </w:r>
    </w:p>
    <w:p w14:paraId="47A81565" w14:textId="121F6B5F" w:rsidR="00F05CB8" w:rsidRPr="00F05CB8" w:rsidRDefault="00F05CB8" w:rsidP="00F05CB8">
      <w:pPr>
        <w:spacing w:after="0" w:line="276" w:lineRule="auto"/>
        <w:ind w:left="720"/>
        <w:jc w:val="both"/>
        <w:rPr>
          <w:rFonts w:ascii="Segoe UI" w:eastAsia="Times New Roman" w:hAnsi="Segoe UI" w:cs="Segoe UI"/>
          <w:sz w:val="28"/>
          <w:szCs w:val="28"/>
          <w:rtl/>
        </w:rPr>
      </w:pPr>
      <w:r w:rsidRPr="00F05CB8">
        <w:rPr>
          <w:rFonts w:ascii="Segoe UI" w:eastAsia="Times New Roman" w:hAnsi="Segoe UI" w:cs="Segoe UI"/>
          <w:sz w:val="28"/>
          <w:szCs w:val="28"/>
          <w:rtl/>
        </w:rPr>
        <w:t>3-</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تقديم القليل بحسابات مدروسة للحصول على الكثير لاحقا</w:t>
      </w:r>
      <w:r w:rsidR="006278F9">
        <w:rPr>
          <w:rFonts w:ascii="Calibri" w:eastAsia="Times New Roman" w:hAnsi="Calibri" w:cs="Calibri" w:hint="cs"/>
          <w:rtl/>
        </w:rPr>
        <w:t xml:space="preserve">، </w:t>
      </w:r>
      <w:r w:rsidR="006278F9" w:rsidRPr="006278F9">
        <w:rPr>
          <w:rFonts w:ascii="Segoe UI" w:eastAsia="Times New Roman" w:hAnsi="Segoe UI" w:cs="Segoe UI"/>
          <w:sz w:val="28"/>
          <w:szCs w:val="28"/>
          <w:rtl/>
        </w:rPr>
        <w:t>مثل المساعدات والولائم قبيل إجراء الانتخابات.</w:t>
      </w:r>
    </w:p>
    <w:p w14:paraId="1649A15B" w14:textId="77777777" w:rsidR="00F05CB8" w:rsidRPr="00F05CB8" w:rsidRDefault="00F05CB8" w:rsidP="00F05CB8">
      <w:pPr>
        <w:spacing w:after="0" w:line="276" w:lineRule="auto"/>
        <w:ind w:left="720"/>
        <w:jc w:val="both"/>
        <w:rPr>
          <w:rFonts w:ascii="Calibri" w:eastAsia="Times New Roman" w:hAnsi="Calibri" w:cs="Calibri"/>
          <w:rtl/>
        </w:rPr>
      </w:pPr>
      <w:r w:rsidRPr="00F05CB8">
        <w:rPr>
          <w:rFonts w:ascii="Segoe UI" w:eastAsia="Times New Roman" w:hAnsi="Segoe UI" w:cs="Segoe UI"/>
          <w:sz w:val="28"/>
          <w:szCs w:val="28"/>
          <w:rtl/>
        </w:rPr>
        <w:t>4-</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التظاهر بفعل الخير للتغطية على الفساد السياسي أو الأخلاقي.</w:t>
      </w:r>
    </w:p>
    <w:p w14:paraId="21BFD57C" w14:textId="77777777" w:rsidR="00F05CB8" w:rsidRPr="00F05CB8" w:rsidRDefault="00F05CB8" w:rsidP="00F05CB8">
      <w:pPr>
        <w:spacing w:after="0" w:line="276" w:lineRule="auto"/>
        <w:ind w:left="720"/>
        <w:jc w:val="both"/>
        <w:rPr>
          <w:rFonts w:ascii="Calibri" w:eastAsia="Times New Roman" w:hAnsi="Calibri" w:cs="Calibri"/>
          <w:rtl/>
        </w:rPr>
      </w:pPr>
      <w:r w:rsidRPr="00F05CB8">
        <w:rPr>
          <w:rFonts w:ascii="Segoe UI" w:eastAsia="Times New Roman" w:hAnsi="Segoe UI" w:cs="Segoe UI"/>
          <w:sz w:val="28"/>
          <w:szCs w:val="28"/>
          <w:rtl/>
        </w:rPr>
        <w:t>5-</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حتى ما تسمى (مكرمة) أميرية أو ملكية أو رئاسية لا تندرج في سياق فعل الخير لأن مساعدة المحتاجين واجب على من يتولى أمر الشعب وليس منة منه.، كما أن المكرمات تذهب غالبا للأتباع والمريدين.</w:t>
      </w:r>
    </w:p>
    <w:p w14:paraId="576DBD14" w14:textId="77777777" w:rsidR="00F05CB8" w:rsidRPr="00F05CB8" w:rsidRDefault="00F05CB8" w:rsidP="00F05CB8">
      <w:pPr>
        <w:spacing w:after="0" w:line="276" w:lineRule="auto"/>
        <w:ind w:left="720"/>
        <w:jc w:val="both"/>
        <w:rPr>
          <w:rFonts w:ascii="Calibri" w:eastAsia="Times New Roman" w:hAnsi="Calibri" w:cs="Calibri"/>
          <w:rtl/>
        </w:rPr>
      </w:pPr>
      <w:r w:rsidRPr="00F05CB8">
        <w:rPr>
          <w:rFonts w:ascii="Segoe UI" w:eastAsia="Times New Roman" w:hAnsi="Segoe UI" w:cs="Segoe UI"/>
          <w:sz w:val="28"/>
          <w:szCs w:val="28"/>
          <w:rtl/>
        </w:rPr>
        <w:t>6-</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مساجد الوجاهة العائلية، فبنائها لا يندرج تحت العمل الخيري وإيجاد مكان للعبادة بل لتخليد اسم شخص أو عائلة وفي كثير من الحالات يكون البناء بأموال من مصادر غير مشروعة.</w:t>
      </w:r>
    </w:p>
    <w:p w14:paraId="27FB8999" w14:textId="77777777" w:rsidR="00F05CB8" w:rsidRPr="00F05CB8" w:rsidRDefault="00F05CB8" w:rsidP="00F05CB8">
      <w:pPr>
        <w:spacing w:after="200" w:line="276" w:lineRule="auto"/>
        <w:ind w:left="720"/>
        <w:jc w:val="both"/>
        <w:rPr>
          <w:rFonts w:ascii="Calibri" w:eastAsia="Times New Roman" w:hAnsi="Calibri" w:cs="Calibri"/>
          <w:rtl/>
        </w:rPr>
      </w:pPr>
      <w:r w:rsidRPr="00F05CB8">
        <w:rPr>
          <w:rFonts w:ascii="Segoe UI" w:eastAsia="Times New Roman" w:hAnsi="Segoe UI" w:cs="Segoe UI"/>
          <w:sz w:val="28"/>
          <w:szCs w:val="28"/>
          <w:rtl/>
        </w:rPr>
        <w:t>7-</w:t>
      </w:r>
      <w:r w:rsidRPr="00F05CB8">
        <w:rPr>
          <w:rFonts w:ascii="Times New Roman" w:eastAsia="Times New Roman" w:hAnsi="Times New Roman" w:cs="Times New Roman"/>
          <w:sz w:val="14"/>
          <w:szCs w:val="14"/>
          <w:rtl/>
        </w:rPr>
        <w:t xml:space="preserve">   </w:t>
      </w:r>
      <w:r w:rsidRPr="00F05CB8">
        <w:rPr>
          <w:rFonts w:ascii="Segoe UI" w:eastAsia="Times New Roman" w:hAnsi="Segoe UI" w:cs="Segoe UI"/>
          <w:sz w:val="28"/>
          <w:szCs w:val="28"/>
          <w:rtl/>
        </w:rPr>
        <w:t>لا يندرج في سياق (فعل الخير) المال سياسي من أحزاب أو دول الذي يهدف لتحقيق أهداف سياسية غير وطنية.</w:t>
      </w:r>
    </w:p>
    <w:p w14:paraId="77DA8A8B" w14:textId="77777777" w:rsidR="00F05CB8" w:rsidRPr="00F05CB8" w:rsidRDefault="00F05CB8" w:rsidP="00F05CB8">
      <w:pPr>
        <w:spacing w:line="256" w:lineRule="auto"/>
        <w:rPr>
          <w:rFonts w:ascii="Calibri" w:eastAsia="Times New Roman" w:hAnsi="Calibri" w:cs="Calibri"/>
          <w:rtl/>
        </w:rPr>
      </w:pPr>
      <w:r w:rsidRPr="00F05CB8">
        <w:rPr>
          <w:rFonts w:ascii="Calibri" w:eastAsia="Times New Roman" w:hAnsi="Calibri" w:cs="Calibri"/>
        </w:rPr>
        <w:t> </w:t>
      </w:r>
    </w:p>
    <w:p w14:paraId="398EF0F1" w14:textId="77777777" w:rsidR="006C699F" w:rsidRDefault="006C699F"/>
    <w:sectPr w:rsidR="006C699F"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93514"/>
    <w:multiLevelType w:val="hybridMultilevel"/>
    <w:tmpl w:val="9ADC8F86"/>
    <w:lvl w:ilvl="0" w:tplc="03228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6F"/>
    <w:rsid w:val="00166997"/>
    <w:rsid w:val="00180D04"/>
    <w:rsid w:val="001D36A6"/>
    <w:rsid w:val="00585583"/>
    <w:rsid w:val="006278F9"/>
    <w:rsid w:val="006C699F"/>
    <w:rsid w:val="007D5877"/>
    <w:rsid w:val="00974454"/>
    <w:rsid w:val="00B915CE"/>
    <w:rsid w:val="00CF7A6F"/>
    <w:rsid w:val="00D7060D"/>
    <w:rsid w:val="00F05CB8"/>
    <w:rsid w:val="00F31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9E4A"/>
  <w15:chartTrackingRefBased/>
  <w15:docId w15:val="{D03695AD-363D-4F68-B2E4-9E38BDD1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99F"/>
    <w:pPr>
      <w:spacing w:after="200" w:line="276" w:lineRule="auto"/>
      <w:ind w:left="720"/>
      <w:contextualSpacing/>
    </w:pPr>
  </w:style>
  <w:style w:type="paragraph" w:customStyle="1" w:styleId="gmail-msolistparagraph">
    <w:name w:val="gmail-msolistparagraph"/>
    <w:basedOn w:val="a"/>
    <w:rsid w:val="00F05C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217</Words>
  <Characters>1239</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10</cp:revision>
  <dcterms:created xsi:type="dcterms:W3CDTF">2022-09-30T08:15:00Z</dcterms:created>
  <dcterms:modified xsi:type="dcterms:W3CDTF">2022-10-10T08:52:00Z</dcterms:modified>
</cp:coreProperties>
</file>