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E" w:rsidRDefault="00FF3D0E" w:rsidP="00FF3D0E">
      <w:pPr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إبراهيم ابراش</w:t>
      </w:r>
    </w:p>
    <w:p w:rsidR="00FF3D0E" w:rsidRDefault="00365F10" w:rsidP="00AD3F0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فلسطين</w:t>
      </w:r>
      <w:r w:rsidR="00FF3D0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بعد الانتفاضة</w:t>
      </w:r>
      <w:r w:rsidR="00AD3F06">
        <w:rPr>
          <w:rFonts w:ascii="Segoe UI" w:hAnsi="Segoe UI" w:cs="Segoe UI" w:hint="cs"/>
          <w:sz w:val="28"/>
          <w:szCs w:val="28"/>
          <w:rtl/>
        </w:rPr>
        <w:t xml:space="preserve"> ليست ما قبلها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F3D0E" w:rsidRDefault="00FF3D0E" w:rsidP="00365F10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/>
          <w:sz w:val="28"/>
          <w:szCs w:val="28"/>
          <w:rtl/>
        </w:rPr>
        <w:t xml:space="preserve">اعتقد كثيرون قبل انطلاق 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الانتفاضة </w:t>
      </w:r>
      <w:r>
        <w:rPr>
          <w:rFonts w:ascii="Segoe UI" w:hAnsi="Segoe UI" w:cs="Segoe UI" w:hint="cs"/>
          <w:sz w:val="28"/>
          <w:szCs w:val="28"/>
          <w:rtl/>
        </w:rPr>
        <w:t xml:space="preserve">أو الثورة </w:t>
      </w:r>
      <w:r>
        <w:rPr>
          <w:rFonts w:ascii="Segoe UI" w:hAnsi="Segoe UI" w:cs="Segoe UI"/>
          <w:sz w:val="28"/>
          <w:szCs w:val="28"/>
          <w:rtl/>
        </w:rPr>
        <w:t xml:space="preserve">المعاصرة التي </w:t>
      </w:r>
      <w:r w:rsidRPr="00505736">
        <w:rPr>
          <w:rFonts w:ascii="Segoe UI" w:hAnsi="Segoe UI" w:cs="Segoe UI"/>
          <w:sz w:val="28"/>
          <w:szCs w:val="28"/>
          <w:rtl/>
        </w:rPr>
        <w:t>عم</w:t>
      </w:r>
      <w:r>
        <w:rPr>
          <w:rFonts w:ascii="Segoe UI" w:hAnsi="Segoe UI" w:cs="Segoe UI" w:hint="cs"/>
          <w:sz w:val="28"/>
          <w:szCs w:val="28"/>
          <w:rtl/>
        </w:rPr>
        <w:t>ت</w:t>
      </w:r>
      <w:r w:rsidRPr="00505736">
        <w:rPr>
          <w:rFonts w:ascii="Segoe UI" w:hAnsi="Segoe UI" w:cs="Segoe UI"/>
          <w:sz w:val="28"/>
          <w:szCs w:val="28"/>
          <w:rtl/>
        </w:rPr>
        <w:t xml:space="preserve"> كل ربوع الوطن أن القضية الفلسطينية انتهت</w:t>
      </w:r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Pr="00505736">
        <w:rPr>
          <w:rFonts w:ascii="Segoe UI" w:hAnsi="Segoe UI" w:cs="Segoe UI"/>
          <w:sz w:val="28"/>
          <w:szCs w:val="28"/>
          <w:rtl/>
        </w:rPr>
        <w:t xml:space="preserve">الفلسطينيون </w:t>
      </w:r>
      <w:r>
        <w:rPr>
          <w:rFonts w:ascii="Segoe UI" w:hAnsi="Segoe UI" w:cs="Segoe UI" w:hint="cs"/>
          <w:sz w:val="28"/>
          <w:szCs w:val="28"/>
          <w:rtl/>
        </w:rPr>
        <w:t xml:space="preserve">في كل أماكن تواجدهم </w:t>
      </w:r>
      <w:r w:rsidRPr="00505736">
        <w:rPr>
          <w:rFonts w:ascii="Segoe UI" w:hAnsi="Segoe UI" w:cs="Segoe UI"/>
          <w:sz w:val="28"/>
          <w:szCs w:val="28"/>
          <w:rtl/>
        </w:rPr>
        <w:t>استسلموا للأمر الواقع</w:t>
      </w:r>
      <w:r>
        <w:rPr>
          <w:rFonts w:ascii="Segoe UI" w:hAnsi="Segoe UI" w:cs="Segoe UI" w:hint="cs"/>
          <w:sz w:val="28"/>
          <w:szCs w:val="28"/>
          <w:rtl/>
        </w:rPr>
        <w:t xml:space="preserve"> من خل</w:t>
      </w:r>
      <w:bookmarkStart w:id="0" w:name="_GoBack"/>
      <w:bookmarkEnd w:id="0"/>
      <w:r>
        <w:rPr>
          <w:rFonts w:ascii="Segoe UI" w:hAnsi="Segoe UI" w:cs="Segoe UI" w:hint="cs"/>
          <w:sz w:val="28"/>
          <w:szCs w:val="28"/>
          <w:rtl/>
        </w:rPr>
        <w:t xml:space="preserve">ال المشهد الذي كان الاعداء يريدون ترسيخه واستمراره </w:t>
      </w:r>
      <w:r w:rsidR="00365F10">
        <w:rPr>
          <w:rFonts w:ascii="Segoe UI" w:hAnsi="Segoe UI" w:cs="Segoe UI" w:hint="cs"/>
          <w:sz w:val="28"/>
          <w:szCs w:val="28"/>
          <w:rtl/>
        </w:rPr>
        <w:t>إلا أن القضية الفلسطينية ما بعد الانتفاضة لن تكون كما قبلها، وشواهد ذلك</w:t>
      </w:r>
      <w:r>
        <w:rPr>
          <w:rFonts w:ascii="Segoe UI" w:hAnsi="Segoe UI" w:cs="Segoe UI" w:hint="cs"/>
          <w:sz w:val="28"/>
          <w:szCs w:val="28"/>
          <w:rtl/>
        </w:rPr>
        <w:t xml:space="preserve"> :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729DC">
        <w:rPr>
          <w:rFonts w:ascii="Segoe UI" w:hAnsi="Segoe UI" w:cs="Segoe UI" w:hint="cs"/>
          <w:sz w:val="28"/>
          <w:szCs w:val="28"/>
          <w:rtl/>
        </w:rPr>
        <w:t>تعايش ومواط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Pr="004729DC">
        <w:rPr>
          <w:rFonts w:ascii="Segoe UI" w:hAnsi="Segoe UI" w:cs="Segoe UI" w:hint="cs"/>
          <w:sz w:val="28"/>
          <w:szCs w:val="28"/>
          <w:rtl/>
        </w:rPr>
        <w:t>نة</w:t>
      </w:r>
      <w:r>
        <w:rPr>
          <w:rFonts w:ascii="Segoe UI" w:hAnsi="Segoe UI" w:cs="Segoe UI" w:hint="cs"/>
          <w:sz w:val="28"/>
          <w:szCs w:val="28"/>
          <w:rtl/>
        </w:rPr>
        <w:t xml:space="preserve"> إسرائيلية</w:t>
      </w:r>
      <w:r w:rsidRPr="004729DC">
        <w:rPr>
          <w:rFonts w:ascii="Segoe UI" w:hAnsi="Segoe UI" w:cs="Segoe UI" w:hint="cs"/>
          <w:sz w:val="28"/>
          <w:szCs w:val="28"/>
          <w:rtl/>
        </w:rPr>
        <w:t xml:space="preserve"> للفلسطينيين داخل الخط الأخضر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4729DC">
        <w:rPr>
          <w:rFonts w:ascii="Segoe UI" w:hAnsi="Segoe UI" w:cs="Segoe UI" w:hint="cs"/>
          <w:sz w:val="28"/>
          <w:szCs w:val="28"/>
          <w:rtl/>
        </w:rPr>
        <w:t xml:space="preserve"> حكم ذاتي فيما تبقى من الضفة</w:t>
      </w:r>
      <w:r>
        <w:rPr>
          <w:rFonts w:ascii="Segoe UI" w:hAnsi="Segoe UI" w:cs="Segoe UI" w:hint="cs"/>
          <w:sz w:val="28"/>
          <w:szCs w:val="28"/>
          <w:rtl/>
        </w:rPr>
        <w:t>، القدس عاصمة لإسرائيل،</w:t>
      </w:r>
      <w:r w:rsidRPr="004729DC">
        <w:rPr>
          <w:rFonts w:ascii="Segoe UI" w:hAnsi="Segoe UI" w:cs="Segoe UI" w:hint="cs"/>
          <w:sz w:val="28"/>
          <w:szCs w:val="28"/>
          <w:rtl/>
        </w:rPr>
        <w:t xml:space="preserve"> كيان منفصل في قطاع غزة،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Pr="004729DC">
        <w:rPr>
          <w:rFonts w:ascii="Segoe UI" w:hAnsi="Segoe UI" w:cs="Segoe UI" w:hint="cs"/>
          <w:sz w:val="28"/>
          <w:szCs w:val="28"/>
          <w:rtl/>
        </w:rPr>
        <w:t>فلسطينيو الشتات نسوا قضيتهم.</w:t>
      </w:r>
      <w:r w:rsidRPr="004729DC">
        <w:rPr>
          <w:rFonts w:ascii="Segoe UI" w:hAnsi="Segoe UI" w:cs="Segoe UI"/>
          <w:sz w:val="28"/>
          <w:szCs w:val="28"/>
          <w:rtl/>
        </w:rPr>
        <w:t xml:space="preserve"> 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شبه </w:t>
      </w:r>
      <w:r w:rsidRPr="004729DC">
        <w:rPr>
          <w:rFonts w:ascii="Segoe UI" w:hAnsi="Segoe UI" w:cs="Segoe UI" w:hint="cs"/>
          <w:sz w:val="28"/>
          <w:szCs w:val="28"/>
          <w:rtl/>
        </w:rPr>
        <w:t>غ</w:t>
      </w:r>
      <w:r>
        <w:rPr>
          <w:rFonts w:ascii="Segoe UI" w:hAnsi="Segoe UI" w:cs="Segoe UI" w:hint="cs"/>
          <w:sz w:val="28"/>
          <w:szCs w:val="28"/>
          <w:rtl/>
        </w:rPr>
        <w:t>ياب ل</w:t>
      </w:r>
      <w:r w:rsidRPr="004729DC">
        <w:rPr>
          <w:rFonts w:ascii="Segoe UI" w:hAnsi="Segoe UI" w:cs="Segoe UI" w:hint="cs"/>
          <w:sz w:val="28"/>
          <w:szCs w:val="28"/>
          <w:rtl/>
        </w:rPr>
        <w:t xml:space="preserve">لحديث عن فلسطين والفلسطينيين ليحل محله الحديث عن غزة وعن الضفة وعن </w:t>
      </w:r>
      <w:r>
        <w:rPr>
          <w:rFonts w:ascii="Segoe UI" w:hAnsi="Segoe UI" w:cs="Segoe UI" w:hint="cs"/>
          <w:sz w:val="28"/>
          <w:szCs w:val="28"/>
          <w:rtl/>
        </w:rPr>
        <w:t>فلسطينيي الداخل دون رابط بينهم.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729DC">
        <w:rPr>
          <w:rFonts w:ascii="Segoe UI" w:hAnsi="Segoe UI" w:cs="Segoe UI" w:hint="cs"/>
          <w:sz w:val="28"/>
          <w:szCs w:val="28"/>
          <w:rtl/>
        </w:rPr>
        <w:t xml:space="preserve">كان الحديث يدور عن فتح وحماس وفصائل وطنية وأخرى إسلامية وكان الانقسام الأيديولوجي يفرق الأخ عن أخيه والزوجة </w:t>
      </w:r>
      <w:r>
        <w:rPr>
          <w:rFonts w:ascii="Segoe UI" w:hAnsi="Segoe UI" w:cs="Segoe UI" w:hint="cs"/>
          <w:sz w:val="28"/>
          <w:szCs w:val="28"/>
          <w:rtl/>
        </w:rPr>
        <w:t>عن زوجها والجار عن جاره.</w:t>
      </w:r>
    </w:p>
    <w:p w:rsidR="00FF3D0E" w:rsidRPr="00BA0A72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729DC">
        <w:rPr>
          <w:rFonts w:ascii="Segoe UI" w:hAnsi="Segoe UI" w:cs="Segoe UI" w:hint="cs"/>
          <w:sz w:val="28"/>
          <w:szCs w:val="28"/>
          <w:rtl/>
        </w:rPr>
        <w:t xml:space="preserve"> اختزال القضية الفلسطينية بالمساعدات من الدول المانحة وأموال المقاصة وبالوضع الإنساني في قطاع غزة وأزمة الرواتب ومأزق الانتخابات الخ.</w:t>
      </w:r>
    </w:p>
    <w:p w:rsidR="00FF3D0E" w:rsidRPr="00993CC7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729DC">
        <w:rPr>
          <w:rFonts w:ascii="Segoe UI" w:hAnsi="Segoe UI" w:cs="Segoe UI"/>
          <w:sz w:val="28"/>
          <w:szCs w:val="28"/>
          <w:rtl/>
        </w:rPr>
        <w:t>غابت القضية عن وسائل الإعلام والفضائيات ال</w:t>
      </w:r>
      <w:r w:rsidRPr="004729DC">
        <w:rPr>
          <w:rFonts w:ascii="Segoe UI" w:hAnsi="Segoe UI" w:cs="Segoe UI" w:hint="cs"/>
          <w:sz w:val="28"/>
          <w:szCs w:val="28"/>
          <w:rtl/>
        </w:rPr>
        <w:t>أ</w:t>
      </w:r>
      <w:r w:rsidRPr="004729DC">
        <w:rPr>
          <w:rFonts w:ascii="Segoe UI" w:hAnsi="Segoe UI" w:cs="Segoe UI"/>
          <w:sz w:val="28"/>
          <w:szCs w:val="28"/>
          <w:rtl/>
        </w:rPr>
        <w:t>جنبية والعربية بحيث نادرا</w:t>
      </w:r>
      <w:r w:rsidRPr="004729DC">
        <w:rPr>
          <w:rFonts w:ascii="Segoe UI" w:hAnsi="Segoe UI" w:cs="Segoe UI" w:hint="cs"/>
          <w:sz w:val="28"/>
          <w:szCs w:val="28"/>
          <w:rtl/>
        </w:rPr>
        <w:t>ً</w:t>
      </w:r>
      <w:r w:rsidRPr="004729DC">
        <w:rPr>
          <w:rFonts w:ascii="Segoe UI" w:hAnsi="Segoe UI" w:cs="Segoe UI"/>
          <w:sz w:val="28"/>
          <w:szCs w:val="28"/>
          <w:rtl/>
        </w:rPr>
        <w:t xml:space="preserve"> ما كنا نسمع خبر</w:t>
      </w:r>
      <w:r w:rsidRPr="004729DC">
        <w:rPr>
          <w:rFonts w:ascii="Segoe UI" w:hAnsi="Segoe UI" w:cs="Segoe UI" w:hint="cs"/>
          <w:sz w:val="28"/>
          <w:szCs w:val="28"/>
          <w:rtl/>
        </w:rPr>
        <w:t>ا</w:t>
      </w:r>
      <w:r w:rsidRPr="004729DC">
        <w:rPr>
          <w:rFonts w:ascii="Segoe UI" w:hAnsi="Segoe UI" w:cs="Segoe UI"/>
          <w:sz w:val="28"/>
          <w:szCs w:val="28"/>
          <w:rtl/>
        </w:rPr>
        <w:t xml:space="preserve"> عن فلسطين و</w:t>
      </w:r>
      <w:r w:rsidRPr="004729DC">
        <w:rPr>
          <w:rFonts w:ascii="Segoe UI" w:hAnsi="Segoe UI" w:cs="Segoe UI" w:hint="cs"/>
          <w:sz w:val="28"/>
          <w:szCs w:val="28"/>
          <w:rtl/>
        </w:rPr>
        <w:t>إ</w:t>
      </w:r>
      <w:r w:rsidRPr="004729DC">
        <w:rPr>
          <w:rFonts w:ascii="Segoe UI" w:hAnsi="Segoe UI" w:cs="Segoe UI"/>
          <w:sz w:val="28"/>
          <w:szCs w:val="28"/>
          <w:rtl/>
        </w:rPr>
        <w:t>ن تم التطرق لها فعن الانقسام والخلافات الفلسطينية الداخلية</w:t>
      </w:r>
      <w:r>
        <w:rPr>
          <w:rFonts w:ascii="Segoe UI" w:hAnsi="Segoe UI" w:cs="Segoe UI" w:hint="cs"/>
          <w:sz w:val="28"/>
          <w:szCs w:val="28"/>
          <w:rtl/>
        </w:rPr>
        <w:t xml:space="preserve">.، </w:t>
      </w:r>
      <w:r w:rsidRPr="00993CC7">
        <w:rPr>
          <w:rFonts w:ascii="Segoe UI" w:hAnsi="Segoe UI" w:cs="Segoe UI"/>
          <w:sz w:val="28"/>
          <w:szCs w:val="28"/>
          <w:rtl/>
        </w:rPr>
        <w:t xml:space="preserve">وكبريات شركات الانترنيت والتواصل الاجتماعي شطبت اسم فلسطين </w:t>
      </w:r>
      <w:r w:rsidRPr="00993CC7">
        <w:rPr>
          <w:rFonts w:ascii="Segoe UI" w:hAnsi="Segoe UI" w:cs="Segoe UI" w:hint="cs"/>
          <w:sz w:val="28"/>
          <w:szCs w:val="28"/>
          <w:rtl/>
        </w:rPr>
        <w:t>وشطب حسابات كل من يذكر كلمة فلسطين أو ينتقد دولة الاحتلال.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تراجع الاهتمام الدولي بالقضية رسمياً وشعبياً، و</w:t>
      </w:r>
      <w:r w:rsidRPr="004729DC">
        <w:rPr>
          <w:rFonts w:ascii="Segoe UI" w:hAnsi="Segoe UI" w:cs="Segoe UI" w:hint="cs"/>
          <w:sz w:val="28"/>
          <w:szCs w:val="28"/>
          <w:rtl/>
        </w:rPr>
        <w:t>إ</w:t>
      </w:r>
      <w:r w:rsidRPr="004729DC">
        <w:rPr>
          <w:rFonts w:ascii="Segoe UI" w:hAnsi="Segoe UI" w:cs="Segoe UI"/>
          <w:sz w:val="28"/>
          <w:szCs w:val="28"/>
          <w:rtl/>
        </w:rPr>
        <w:t xml:space="preserve">دارة بايدن تجاهلت القضية الفلسطينية واعتبرتها </w:t>
      </w:r>
      <w:r>
        <w:rPr>
          <w:rFonts w:ascii="Segoe UI" w:hAnsi="Segoe UI" w:cs="Segoe UI" w:hint="cs"/>
          <w:sz w:val="28"/>
          <w:szCs w:val="28"/>
          <w:rtl/>
        </w:rPr>
        <w:t xml:space="preserve">قضية </w:t>
      </w:r>
      <w:r>
        <w:rPr>
          <w:rFonts w:ascii="Segoe UI" w:hAnsi="Segoe UI" w:cs="Segoe UI"/>
          <w:sz w:val="28"/>
          <w:szCs w:val="28"/>
          <w:rtl/>
        </w:rPr>
        <w:t>مؤجلة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729DC">
        <w:rPr>
          <w:rFonts w:ascii="Segoe UI" w:hAnsi="Segoe UI" w:cs="Segoe UI"/>
          <w:sz w:val="28"/>
          <w:szCs w:val="28"/>
          <w:rtl/>
        </w:rPr>
        <w:t xml:space="preserve">بعض الأنظمة العربية </w:t>
      </w:r>
      <w:r w:rsidRPr="004729DC">
        <w:rPr>
          <w:rFonts w:ascii="Segoe UI" w:hAnsi="Segoe UI" w:cs="Segoe UI" w:hint="cs"/>
          <w:sz w:val="28"/>
          <w:szCs w:val="28"/>
          <w:rtl/>
        </w:rPr>
        <w:t xml:space="preserve">استسلمت </w:t>
      </w:r>
      <w:proofErr w:type="spellStart"/>
      <w:r w:rsidRPr="004729DC">
        <w:rPr>
          <w:rFonts w:ascii="Segoe UI" w:hAnsi="Segoe UI" w:cs="Segoe UI" w:hint="cs"/>
          <w:sz w:val="28"/>
          <w:szCs w:val="28"/>
          <w:rtl/>
        </w:rPr>
        <w:t>لترجيفات</w:t>
      </w:r>
      <w:proofErr w:type="spellEnd"/>
      <w:r w:rsidRPr="004729DC">
        <w:rPr>
          <w:rFonts w:ascii="Segoe UI" w:hAnsi="Segoe UI" w:cs="Segoe UI" w:hint="cs"/>
          <w:sz w:val="28"/>
          <w:szCs w:val="28"/>
          <w:rtl/>
        </w:rPr>
        <w:t xml:space="preserve"> ومزاعم نتنياهو بأن </w:t>
      </w:r>
      <w:r w:rsidRPr="004729DC">
        <w:rPr>
          <w:rFonts w:ascii="Segoe UI" w:hAnsi="Segoe UI" w:cs="Segoe UI"/>
          <w:sz w:val="28"/>
          <w:szCs w:val="28"/>
          <w:rtl/>
        </w:rPr>
        <w:t>القضية الفلسطينية</w:t>
      </w:r>
      <w:r w:rsidRPr="004729DC">
        <w:rPr>
          <w:rFonts w:ascii="Segoe UI" w:hAnsi="Segoe UI" w:cs="Segoe UI" w:hint="cs"/>
          <w:sz w:val="28"/>
          <w:szCs w:val="28"/>
          <w:rtl/>
        </w:rPr>
        <w:t xml:space="preserve"> انتهت وأن مصلحة العرب وسلامتهم تكمن في التطبيع</w:t>
      </w:r>
      <w:r w:rsidRPr="004729DC">
        <w:rPr>
          <w:rFonts w:ascii="Segoe UI" w:hAnsi="Segoe UI" w:cs="Segoe UI"/>
          <w:sz w:val="28"/>
          <w:szCs w:val="28"/>
          <w:rtl/>
        </w:rPr>
        <w:t xml:space="preserve"> مع إسرائيل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4729DC">
        <w:rPr>
          <w:rFonts w:ascii="Segoe UI" w:hAnsi="Segoe UI" w:cs="Segoe UI"/>
          <w:sz w:val="28"/>
          <w:szCs w:val="28"/>
          <w:rtl/>
        </w:rPr>
        <w:t>لم نكن نسمع عن مسيرات أو مظاهرات</w:t>
      </w:r>
      <w:r>
        <w:rPr>
          <w:rFonts w:ascii="Segoe UI" w:hAnsi="Segoe UI" w:cs="Segoe UI"/>
          <w:sz w:val="28"/>
          <w:szCs w:val="28"/>
          <w:rtl/>
        </w:rPr>
        <w:t xml:space="preserve"> في الدول العربية داعمة لفلسطين</w:t>
      </w:r>
      <w:r>
        <w:rPr>
          <w:rFonts w:ascii="Segoe UI" w:hAnsi="Segoe UI" w:cs="Segoe UI" w:hint="cs"/>
          <w:sz w:val="28"/>
          <w:szCs w:val="28"/>
          <w:rtl/>
        </w:rPr>
        <w:t xml:space="preserve"> وكان التطبيع متواصلاً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والمطبعون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يتصرفون بوقاحة مع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الفلسطينيين</w:t>
      </w:r>
      <w:r w:rsidRPr="00BA0A72">
        <w:rPr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>وبعض</w:t>
      </w:r>
      <w:r>
        <w:rPr>
          <w:rFonts w:ascii="Segoe UI" w:hAnsi="Segoe UI" w:cs="Segoe UI" w:hint="cs"/>
          <w:sz w:val="28"/>
          <w:szCs w:val="28"/>
          <w:rtl/>
        </w:rPr>
        <w:t xml:space="preserve">هم تمادى </w:t>
      </w:r>
      <w:r w:rsidRPr="00BA0A72">
        <w:rPr>
          <w:rFonts w:ascii="Segoe UI" w:hAnsi="Segoe UI" w:cs="Segoe UI"/>
          <w:sz w:val="28"/>
          <w:szCs w:val="28"/>
          <w:rtl/>
        </w:rPr>
        <w:t>في التطبيع حتى أصبحوا صهاينة أكثر من الصهاينة أنفسهم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>اعتقدت إسرائيل وتجاوبت معها دول وأنظمة بأن قضية القدس تم حسمها لصالح إسرائيل وأنها أصبحت عاصمة أبدي</w:t>
      </w:r>
      <w:r>
        <w:rPr>
          <w:rFonts w:ascii="Segoe UI" w:hAnsi="Segoe UI" w:cs="Segoe UI" w:hint="cs"/>
          <w:sz w:val="28"/>
          <w:szCs w:val="28"/>
          <w:rtl/>
        </w:rPr>
        <w:t>ة لهذا الكيان.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 كان يسود وهم السلام والتسوية السياسية و</w:t>
      </w:r>
      <w:r>
        <w:rPr>
          <w:rFonts w:ascii="Segoe UI" w:hAnsi="Segoe UI" w:cs="Segoe UI" w:hint="cs"/>
          <w:sz w:val="28"/>
          <w:szCs w:val="28"/>
          <w:rtl/>
        </w:rPr>
        <w:t xml:space="preserve">أن 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على الشعب انتظار ما سينتج عن تسوية أوسلو وما ستحققه الشرعية الدولية ومحكمة الجنايات الدوليةـ </w:t>
      </w:r>
    </w:p>
    <w:p w:rsidR="00FF3D0E" w:rsidRPr="00E3712A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 كانت فصائل المقاومة </w:t>
      </w:r>
      <w:r>
        <w:rPr>
          <w:rFonts w:ascii="Segoe UI" w:hAnsi="Segoe UI" w:cs="Segoe UI" w:hint="cs"/>
          <w:sz w:val="28"/>
          <w:szCs w:val="28"/>
          <w:rtl/>
        </w:rPr>
        <w:t>ـوخصوصاً حركتا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حماس والجهاد</w:t>
      </w:r>
      <w:r>
        <w:rPr>
          <w:rFonts w:ascii="Segoe UI" w:hAnsi="Segoe UI" w:cs="Segoe UI" w:hint="cs"/>
          <w:sz w:val="28"/>
          <w:szCs w:val="28"/>
          <w:rtl/>
        </w:rPr>
        <w:t>ـ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وكل مقاومة لإسرائيل تُصَنف كإرهاب وفعلها فعل إرهابي. </w:t>
      </w:r>
    </w:p>
    <w:p w:rsidR="00FF3D0E" w:rsidRDefault="00FF3D0E" w:rsidP="00FF3D0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F3D0E" w:rsidRDefault="00FF3D0E" w:rsidP="00FF3D0E">
      <w:pPr>
        <w:jc w:val="both"/>
        <w:rPr>
          <w:rFonts w:ascii="Segoe UI" w:hAnsi="Segoe UI" w:cs="Segoe UI"/>
          <w:sz w:val="28"/>
          <w:szCs w:val="28"/>
          <w:rtl/>
        </w:rPr>
      </w:pPr>
      <w:r w:rsidRPr="00505736">
        <w:rPr>
          <w:rFonts w:ascii="Segoe UI" w:hAnsi="Segoe UI" w:cs="Segoe UI" w:hint="cs"/>
          <w:sz w:val="28"/>
          <w:szCs w:val="28"/>
          <w:rtl/>
        </w:rPr>
        <w:t xml:space="preserve">أما مع </w:t>
      </w:r>
      <w:r>
        <w:rPr>
          <w:rFonts w:ascii="Segoe UI" w:hAnsi="Segoe UI" w:cs="Segoe UI" w:hint="cs"/>
          <w:sz w:val="28"/>
          <w:szCs w:val="28"/>
          <w:rtl/>
        </w:rPr>
        <w:t>الانتفاضة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أو الثورة </w:t>
      </w:r>
      <w:r w:rsidRPr="00505736">
        <w:rPr>
          <w:rFonts w:ascii="Segoe UI" w:hAnsi="Segoe UI" w:cs="Segoe UI" w:hint="cs"/>
          <w:sz w:val="28"/>
          <w:szCs w:val="28"/>
          <w:rtl/>
        </w:rPr>
        <w:t>المعاصرة</w:t>
      </w:r>
      <w:r>
        <w:rPr>
          <w:rFonts w:ascii="Segoe UI" w:hAnsi="Segoe UI" w:cs="Segoe UI" w:hint="cs"/>
          <w:sz w:val="28"/>
          <w:szCs w:val="28"/>
          <w:rtl/>
        </w:rPr>
        <w:t>، وحتى بعد وقف إطلاق النار على جبهة غزة، فإن الأمور لم تعد كما كانت :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>عادت فلسطين إلى أصولها كشعب خاضع للاحتلال ويمر بمرحلة تحرر وطني.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تراجع الحديث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عن فتح وحماس ومشروع وطني وأخر إسلامي </w:t>
      </w:r>
      <w:r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Pr="00E3712A">
        <w:rPr>
          <w:rFonts w:ascii="Segoe UI" w:hAnsi="Segoe UI" w:cs="Segoe UI" w:hint="cs"/>
          <w:sz w:val="28"/>
          <w:szCs w:val="28"/>
          <w:rtl/>
        </w:rPr>
        <w:t>توقف التراشق الإعلامي و</w:t>
      </w:r>
      <w:r>
        <w:rPr>
          <w:rFonts w:ascii="Segoe UI" w:hAnsi="Segoe UI" w:cs="Segoe UI" w:hint="cs"/>
          <w:sz w:val="28"/>
          <w:szCs w:val="28"/>
          <w:rtl/>
        </w:rPr>
        <w:t>تراجعت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الرايات الحزبية عن المشهد ليحل محلها علم فلسطين الذي يرتفع داخل الخط الأخضر والقدس والضفة وغزة والشهداء يُكَفنون بالعلم الفلسطيني.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>تم رد الاعتبار للمقاومة الفلسطينية التي كانت تًصنف كعمل إرهابي حيث أصبح العالم يعترف بأن من حق الشعب الفلسطيني الدفاع عن نفسه وأن كل أشكال المقاومة مبررة</w:t>
      </w:r>
      <w:r>
        <w:rPr>
          <w:rFonts w:ascii="Segoe UI" w:hAnsi="Segoe UI" w:cs="Segoe UI" w:hint="cs"/>
          <w:sz w:val="28"/>
          <w:szCs w:val="28"/>
          <w:rtl/>
        </w:rPr>
        <w:t xml:space="preserve"> ومشروعة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في مواجهة الإرهاب الصهيوني . 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تفاعل 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فصائل المقاومة في غزة </w:t>
      </w:r>
      <w:r>
        <w:rPr>
          <w:rFonts w:ascii="Segoe UI" w:hAnsi="Segoe UI" w:cs="Segoe UI" w:hint="cs"/>
          <w:sz w:val="28"/>
          <w:szCs w:val="28"/>
          <w:rtl/>
        </w:rPr>
        <w:t xml:space="preserve">وفلسطينيو الخط الأخضر ومناطق الضفة الغربية بالإضافة إلى فلسطينيي الشتات 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مع ما يجري في القدس يؤكد على وحدة الشعب الفلسطيني في كل أماكن تواجده . 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عاد فلسطينيو الشتات ليمارسوا دورهم النضالي  في المشهد السياسي من خلال تواجدهم على نقاط التماس على الحدود الأردنية واللبنانية مع فلسطيني، وفعالياتهم الجماهيرية في بلاد الشتات. 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تم استحضار التوصيف الأول والمقولات الأولى للثورة الفلسطينية بأن الشعب الفلسطيني الرقم الصعب الذي لا يمكن تجاوزه وأن السلام يبدأ </w:t>
      </w:r>
      <w:r w:rsidRPr="00E3712A">
        <w:rPr>
          <w:rFonts w:ascii="Segoe UI" w:hAnsi="Segoe UI" w:cs="Segoe UI" w:hint="cs"/>
          <w:sz w:val="28"/>
          <w:szCs w:val="28"/>
          <w:rtl/>
        </w:rPr>
        <w:lastRenderedPageBreak/>
        <w:t>من فلسطين والحرب تندلع من فلسطين وأن لا سلام في فلسطين والعالم إلا بسلام وسلامة الشعب الفلسطيني وحل قضيته حلاً عادلاً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>استعادت فلسطين بعض بعدها القومي العربي وعادت كقضية مركزية عند غالبية الشعوب العربية حيث المسيرات والمظاهرات تعم مدن العالم العربي من المغرب إلى قطر.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عادت القضية الفلسطينية إلى مكان الصدارة في وسائل الإعلام الدولية والعالمية وفرضت حضورها إقليمياً ودولياً حيث المظاهرات تعم عديد المدن الأوروبية والأمريكية بآلاف المتضامنين،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Pr="00E3712A">
        <w:rPr>
          <w:rFonts w:ascii="Segoe UI" w:hAnsi="Segoe UI" w:cs="Segoe UI" w:hint="cs"/>
          <w:sz w:val="28"/>
          <w:szCs w:val="28"/>
          <w:rtl/>
        </w:rPr>
        <w:t>اضطر الرئيس بايدن وإدارته لمنح القضية الفلسطينية الأولوية حتى وإن كان الاهتمام من باب الخوف على إسرائيل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 عاد الأمريكيون والأوروبيون والمنظمات الدولية يتحدثون عن الظلم الواقع  على الفلسطينيين وعن حق الفلسطينيين بأن يعي</w:t>
      </w:r>
      <w:r>
        <w:rPr>
          <w:rFonts w:ascii="Segoe UI" w:hAnsi="Segoe UI" w:cs="Segoe UI" w:hint="cs"/>
          <w:sz w:val="28"/>
          <w:szCs w:val="28"/>
          <w:rtl/>
        </w:rPr>
        <w:t>شوا بأمان ويكون لهم دولة مستقلة.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 xml:space="preserve">  طالبت واشنطن والدول الاوربية </w:t>
      </w:r>
      <w:r>
        <w:rPr>
          <w:rFonts w:ascii="Segoe UI" w:hAnsi="Segoe UI" w:cs="Segoe UI" w:hint="cs"/>
          <w:sz w:val="28"/>
          <w:szCs w:val="28"/>
          <w:rtl/>
        </w:rPr>
        <w:t xml:space="preserve">بالحفاظ على الوضع القائم في </w:t>
      </w:r>
      <w:r w:rsidRPr="00E3712A">
        <w:rPr>
          <w:rFonts w:ascii="Segoe UI" w:hAnsi="Segoe UI" w:cs="Segoe UI" w:hint="cs"/>
          <w:sz w:val="28"/>
          <w:szCs w:val="28"/>
          <w:rtl/>
        </w:rPr>
        <w:t>القدس وضمان حرية العبادة لجميع الأديان ورفض تهجير سكان حي الشيخ جراح.</w:t>
      </w:r>
    </w:p>
    <w:p w:rsidR="00FF3D0E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>تزعزع تماسك إسرائيل ،دولة ومجتمعاً، وأهين الجيش بصواريخ المقاومة وانكشفت مزاعم نتنياهو بأن إسرائيل دولة يهودية ديمقراطية.</w:t>
      </w:r>
    </w:p>
    <w:p w:rsidR="00FF3D0E" w:rsidRPr="00413219" w:rsidRDefault="00FF3D0E" w:rsidP="00FF3D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 w:rsidRPr="00E3712A">
        <w:rPr>
          <w:rFonts w:ascii="Segoe UI" w:hAnsi="Segoe UI" w:cs="Segoe UI" w:hint="cs"/>
          <w:sz w:val="28"/>
          <w:szCs w:val="28"/>
          <w:rtl/>
        </w:rPr>
        <w:t>أصبحت العديد من دول العالم مقتنعة بأن عنصرية نتنياهو وغروره وأكاذيبه وعنصرية إسرائيل واحتلالها للفلسطينيي</w:t>
      </w:r>
      <w:r w:rsidRPr="00E3712A">
        <w:rPr>
          <w:rFonts w:ascii="Segoe UI" w:hAnsi="Segoe UI" w:cs="Segoe UI" w:hint="eastAsia"/>
          <w:sz w:val="28"/>
          <w:szCs w:val="28"/>
          <w:rtl/>
        </w:rPr>
        <w:t>ن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السبب في تدهور الأوضاع في فلسطين والمنطقة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Pr="00E3712A">
        <w:rPr>
          <w:rFonts w:ascii="Segoe UI" w:hAnsi="Segoe UI" w:cs="Segoe UI" w:hint="cs"/>
          <w:sz w:val="28"/>
          <w:szCs w:val="28"/>
          <w:rtl/>
        </w:rPr>
        <w:t xml:space="preserve"> وأن دولة الكيان الصهيوني دولة حرب وعدوان.</w:t>
      </w:r>
    </w:p>
    <w:p w:rsidR="00FF3D0E" w:rsidRDefault="00FF3D0E" w:rsidP="00FF3D0E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FF3D0E" w:rsidRDefault="00FF3D0E" w:rsidP="00FF3D0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هذه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ال</w:t>
      </w:r>
      <w:r>
        <w:rPr>
          <w:rFonts w:ascii="Segoe UI" w:hAnsi="Segoe UI" w:cs="Segoe UI" w:hint="cs"/>
          <w:sz w:val="28"/>
          <w:szCs w:val="28"/>
          <w:rtl/>
        </w:rPr>
        <w:t>متغيرات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وإن كان</w:t>
      </w:r>
      <w:r>
        <w:rPr>
          <w:rFonts w:ascii="Segoe UI" w:hAnsi="Segoe UI" w:cs="Segoe UI" w:hint="cs"/>
          <w:sz w:val="28"/>
          <w:szCs w:val="28"/>
          <w:rtl/>
        </w:rPr>
        <w:t>ت مرتبطة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براهن الأحداث وبمشاهد الدمار والخراب وجثث الشهداء وصراخ وعويل الأطفال والنساء وبانكشاف الإرهاب الصهيوني، إلا أنه </w:t>
      </w:r>
      <w:r>
        <w:rPr>
          <w:rFonts w:ascii="Segoe UI" w:hAnsi="Segoe UI" w:cs="Segoe UI" w:hint="cs"/>
          <w:sz w:val="28"/>
          <w:szCs w:val="28"/>
          <w:rtl/>
        </w:rPr>
        <w:t>يمكن الحفاظ عليها وتطويرها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Pr="00505736">
        <w:rPr>
          <w:rFonts w:ascii="Segoe UI" w:hAnsi="Segoe UI" w:cs="Segoe UI" w:hint="cs"/>
          <w:sz w:val="28"/>
          <w:szCs w:val="28"/>
          <w:rtl/>
        </w:rPr>
        <w:t>البناء عليه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لتصويب مسار القضية وطنيا وعربيا وإقليميا ودوليا، ومؤشرات كثيرة تُشير بأن نظرة العالم تجاه الصراع في فلسطين وعلى فلسطين قد تغيرت لصالح الشعب الفلسطيني، كل ذلك يتطلب من الطبقة السياسية </w:t>
      </w:r>
      <w:r w:rsidRPr="00505736">
        <w:rPr>
          <w:rFonts w:ascii="Segoe UI" w:hAnsi="Segoe UI" w:cs="Segoe UI" w:hint="cs"/>
          <w:sz w:val="28"/>
          <w:szCs w:val="28"/>
          <w:rtl/>
        </w:rPr>
        <w:t xml:space="preserve">اقتناص هذه اللحظة لإحداث اختراق في مجمل الحالة السياسية داخليا وخارجيا. </w:t>
      </w:r>
    </w:p>
    <w:p w:rsidR="00FF3D0E" w:rsidRDefault="00FF3D0E" w:rsidP="00FF3D0E">
      <w:pPr>
        <w:jc w:val="both"/>
        <w:rPr>
          <w:rFonts w:ascii="Segoe UI" w:hAnsi="Segoe UI" w:cs="Segoe UI"/>
          <w:sz w:val="28"/>
          <w:szCs w:val="28"/>
          <w:rtl/>
        </w:rPr>
      </w:pPr>
      <w:r w:rsidRPr="00B54E7B">
        <w:rPr>
          <w:rFonts w:ascii="Segoe UI" w:hAnsi="Segoe UI" w:cs="Segoe UI"/>
          <w:sz w:val="28"/>
          <w:szCs w:val="28"/>
          <w:rtl/>
        </w:rPr>
        <w:lastRenderedPageBreak/>
        <w:t>الفلسطينيون الجُدد الذين تصدوا لجيش الاحتلال وقدموا الشهداء أعادوا القضية إلى جذورها وأصولها الأولى، وستكون الطبقة السياسية بكل مستوياتها السياسية مجرمة بحق الشعب</w:t>
      </w:r>
      <w:r>
        <w:rPr>
          <w:rFonts w:ascii="Segoe UI" w:hAnsi="Segoe UI" w:cs="Segoe UI"/>
          <w:sz w:val="28"/>
          <w:szCs w:val="28"/>
          <w:rtl/>
        </w:rPr>
        <w:t xml:space="preserve"> إن خذلته وخذلت انتفاضته وعادت </w:t>
      </w:r>
      <w:r>
        <w:rPr>
          <w:rFonts w:ascii="Segoe UI" w:hAnsi="Segoe UI" w:cs="Segoe UI" w:hint="cs"/>
          <w:sz w:val="28"/>
          <w:szCs w:val="28"/>
          <w:rtl/>
        </w:rPr>
        <w:t xml:space="preserve">إلى </w:t>
      </w:r>
      <w:r w:rsidRPr="00B54E7B">
        <w:rPr>
          <w:rFonts w:ascii="Segoe UI" w:hAnsi="Segoe UI" w:cs="Segoe UI"/>
          <w:sz w:val="28"/>
          <w:szCs w:val="28"/>
          <w:rtl/>
        </w:rPr>
        <w:t>مربع الانقسام وتقاسم مغانم السلطة أو الصراع عليها.</w:t>
      </w:r>
    </w:p>
    <w:p w:rsidR="00DF47C0" w:rsidRDefault="00AD3F06">
      <w:hyperlink r:id="rId6" w:history="1">
        <w:r w:rsidR="00FF3D0E" w:rsidRPr="00E71B0B">
          <w:rPr>
            <w:rStyle w:val="Hyperlink"/>
          </w:rPr>
          <w:t>Ibrahemibrach1@gmail.com</w:t>
        </w:r>
      </w:hyperlink>
    </w:p>
    <w:p w:rsidR="00FF3D0E" w:rsidRDefault="00FF3D0E"/>
    <w:sectPr w:rsidR="00FF3D0E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836"/>
    <w:multiLevelType w:val="hybridMultilevel"/>
    <w:tmpl w:val="5EB839BA"/>
    <w:lvl w:ilvl="0" w:tplc="482AC3FE">
      <w:numFmt w:val="bullet"/>
      <w:lvlText w:val="-"/>
      <w:lvlJc w:val="left"/>
      <w:pPr>
        <w:ind w:left="435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4"/>
    <w:rsid w:val="002E2C34"/>
    <w:rsid w:val="00365F10"/>
    <w:rsid w:val="007F5EC1"/>
    <w:rsid w:val="00AD3F06"/>
    <w:rsid w:val="00DF47C0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0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F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0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F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emibrach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730</Words>
  <Characters>4167</Characters>
  <Application>Microsoft Office Word</Application>
  <DocSecurity>0</DocSecurity>
  <Lines>34</Lines>
  <Paragraphs>9</Paragraphs>
  <ScaleCrop>false</ScaleCrop>
  <Company>Ahmed-Under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5</cp:revision>
  <dcterms:created xsi:type="dcterms:W3CDTF">2021-05-23T17:35:00Z</dcterms:created>
  <dcterms:modified xsi:type="dcterms:W3CDTF">2021-05-23T20:18:00Z</dcterms:modified>
</cp:coreProperties>
</file>