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01" w:rsidRPr="00A312A9" w:rsidRDefault="00AD3E01" w:rsidP="001C7B11">
      <w:pPr>
        <w:bidi/>
        <w:spacing w:line="276" w:lineRule="auto"/>
        <w:jc w:val="both"/>
        <w:rPr>
          <w:rFonts w:ascii="Segoe UI" w:hAnsi="Segoe UI" w:cs="Segoe UI"/>
          <w:sz w:val="28"/>
          <w:szCs w:val="28"/>
          <w:rtl/>
        </w:rPr>
      </w:pPr>
      <w:r w:rsidRPr="00A312A9">
        <w:rPr>
          <w:rFonts w:ascii="Segoe UI" w:hAnsi="Segoe UI" w:cs="Segoe UI"/>
          <w:sz w:val="28"/>
          <w:szCs w:val="28"/>
          <w:rtl/>
        </w:rPr>
        <w:t>إبراهيم ابراش</w:t>
      </w:r>
    </w:p>
    <w:p w:rsidR="00AD3E01" w:rsidRPr="00A312A9" w:rsidRDefault="00092228" w:rsidP="001C7B11">
      <w:pPr>
        <w:bidi/>
        <w:spacing w:line="276" w:lineRule="auto"/>
        <w:jc w:val="center"/>
        <w:rPr>
          <w:rFonts w:ascii="Segoe UI" w:hAnsi="Segoe UI" w:cs="Segoe UI"/>
          <w:sz w:val="28"/>
          <w:szCs w:val="28"/>
          <w:rtl/>
        </w:rPr>
      </w:pPr>
      <w:r>
        <w:rPr>
          <w:rFonts w:ascii="Segoe UI" w:hAnsi="Segoe UI" w:cs="Segoe UI" w:hint="cs"/>
          <w:sz w:val="28"/>
          <w:szCs w:val="28"/>
          <w:rtl/>
        </w:rPr>
        <w:t xml:space="preserve">الفلسطينيون </w:t>
      </w:r>
      <w:r w:rsidR="00CA5AC2">
        <w:rPr>
          <w:rFonts w:ascii="Segoe UI" w:hAnsi="Segoe UI" w:cs="Segoe UI" w:hint="cs"/>
          <w:sz w:val="28"/>
          <w:szCs w:val="28"/>
          <w:rtl/>
        </w:rPr>
        <w:t xml:space="preserve">في مواجهة </w:t>
      </w:r>
      <w:bookmarkStart w:id="0" w:name="_GoBack"/>
      <w:bookmarkEnd w:id="0"/>
      <w:r w:rsidR="0042467E" w:rsidRPr="00A312A9">
        <w:rPr>
          <w:rFonts w:ascii="Segoe UI" w:hAnsi="Segoe UI" w:cs="Segoe UI"/>
          <w:sz w:val="28"/>
          <w:szCs w:val="28"/>
          <w:rtl/>
        </w:rPr>
        <w:t>استراتيجية الإ</w:t>
      </w:r>
      <w:r w:rsidR="00AD3E01" w:rsidRPr="00A312A9">
        <w:rPr>
          <w:rFonts w:ascii="Segoe UI" w:hAnsi="Segoe UI" w:cs="Segoe UI"/>
          <w:sz w:val="28"/>
          <w:szCs w:val="28"/>
          <w:rtl/>
        </w:rPr>
        <w:t>لهاء</w:t>
      </w:r>
      <w:r w:rsidR="004B1B72">
        <w:rPr>
          <w:rFonts w:ascii="Segoe UI" w:hAnsi="Segoe UI" w:cs="Segoe UI" w:hint="cs"/>
          <w:sz w:val="28"/>
          <w:szCs w:val="28"/>
          <w:rtl/>
        </w:rPr>
        <w:t xml:space="preserve"> والتدمير الذاتي</w:t>
      </w:r>
    </w:p>
    <w:p w:rsidR="00AD3E01" w:rsidRPr="00A312A9" w:rsidRDefault="00AD3E01" w:rsidP="000C6FCE">
      <w:pPr>
        <w:bidi/>
        <w:spacing w:line="276" w:lineRule="auto"/>
        <w:jc w:val="both"/>
        <w:rPr>
          <w:rFonts w:ascii="Segoe UI" w:hAnsi="Segoe UI" w:cs="Segoe UI"/>
          <w:sz w:val="28"/>
          <w:szCs w:val="28"/>
          <w:rtl/>
        </w:rPr>
      </w:pPr>
      <w:r w:rsidRPr="00A312A9">
        <w:rPr>
          <w:rFonts w:ascii="Segoe UI" w:hAnsi="Segoe UI" w:cs="Segoe UI"/>
          <w:sz w:val="28"/>
          <w:szCs w:val="28"/>
          <w:rtl/>
        </w:rPr>
        <w:t xml:space="preserve">لأن الكيان الصهيوني بكل ما يملك من قوة عسكرية وتكنولوجية ودعم </w:t>
      </w:r>
      <w:r w:rsidR="0085014D" w:rsidRPr="00A312A9">
        <w:rPr>
          <w:rFonts w:ascii="Segoe UI" w:hAnsi="Segoe UI" w:cs="Segoe UI"/>
          <w:sz w:val="28"/>
          <w:szCs w:val="28"/>
          <w:rtl/>
        </w:rPr>
        <w:t>من</w:t>
      </w:r>
      <w:r w:rsidR="000C6FCE">
        <w:rPr>
          <w:rFonts w:ascii="Segoe UI" w:hAnsi="Segoe UI" w:cs="Segoe UI" w:hint="cs"/>
          <w:sz w:val="28"/>
          <w:szCs w:val="28"/>
          <w:rtl/>
        </w:rPr>
        <w:t xml:space="preserve"> الغرب</w:t>
      </w:r>
      <w:r w:rsidR="0085014D" w:rsidRPr="00A312A9">
        <w:rPr>
          <w:rFonts w:ascii="Segoe UI" w:hAnsi="Segoe UI" w:cs="Segoe UI"/>
          <w:sz w:val="28"/>
          <w:szCs w:val="28"/>
          <w:rtl/>
        </w:rPr>
        <w:t xml:space="preserve"> </w:t>
      </w:r>
      <w:r w:rsidR="000C6FCE">
        <w:rPr>
          <w:rFonts w:ascii="Segoe UI" w:hAnsi="Segoe UI" w:cs="Segoe UI" w:hint="cs"/>
          <w:sz w:val="28"/>
          <w:szCs w:val="28"/>
          <w:rtl/>
        </w:rPr>
        <w:t xml:space="preserve">وخصوصاً </w:t>
      </w:r>
      <w:r w:rsidR="0085014D" w:rsidRPr="00A312A9">
        <w:rPr>
          <w:rFonts w:ascii="Segoe UI" w:hAnsi="Segoe UI" w:cs="Segoe UI"/>
          <w:sz w:val="28"/>
          <w:szCs w:val="28"/>
          <w:rtl/>
        </w:rPr>
        <w:t>الإدارات</w:t>
      </w:r>
      <w:r w:rsidRPr="00A312A9">
        <w:rPr>
          <w:rFonts w:ascii="Segoe UI" w:hAnsi="Segoe UI" w:cs="Segoe UI"/>
          <w:sz w:val="28"/>
          <w:szCs w:val="28"/>
          <w:rtl/>
        </w:rPr>
        <w:t xml:space="preserve"> الأمريكية</w:t>
      </w:r>
      <w:r w:rsidR="0085014D" w:rsidRPr="00A312A9">
        <w:rPr>
          <w:rFonts w:ascii="Segoe UI" w:hAnsi="Segoe UI" w:cs="Segoe UI"/>
          <w:sz w:val="28"/>
          <w:szCs w:val="28"/>
          <w:rtl/>
        </w:rPr>
        <w:t xml:space="preserve"> المتعاقبة</w:t>
      </w:r>
      <w:r w:rsidRPr="00A312A9">
        <w:rPr>
          <w:rFonts w:ascii="Segoe UI" w:hAnsi="Segoe UI" w:cs="Segoe UI"/>
          <w:sz w:val="28"/>
          <w:szCs w:val="28"/>
          <w:rtl/>
        </w:rPr>
        <w:t xml:space="preserve"> لم يتمكن طوال مائة عام من قهر الشعب الفلسطيني أو دفعه للاستسلام</w:t>
      </w:r>
      <w:r w:rsidR="0085014D" w:rsidRPr="00A312A9">
        <w:rPr>
          <w:rFonts w:ascii="Segoe UI" w:hAnsi="Segoe UI" w:cs="Segoe UI"/>
          <w:sz w:val="28"/>
          <w:szCs w:val="28"/>
          <w:rtl/>
        </w:rPr>
        <w:t>،</w:t>
      </w:r>
      <w:r w:rsidRPr="00A312A9">
        <w:rPr>
          <w:rFonts w:ascii="Segoe UI" w:hAnsi="Segoe UI" w:cs="Segoe UI"/>
          <w:sz w:val="28"/>
          <w:szCs w:val="28"/>
          <w:rtl/>
        </w:rPr>
        <w:t xml:space="preserve"> سواء من خلال المواجهات العسكرية </w:t>
      </w:r>
      <w:r w:rsidR="00572EC9" w:rsidRPr="00A312A9">
        <w:rPr>
          <w:rFonts w:ascii="Segoe UI" w:hAnsi="Segoe UI" w:cs="Segoe UI"/>
          <w:sz w:val="28"/>
          <w:szCs w:val="28"/>
          <w:rtl/>
        </w:rPr>
        <w:t xml:space="preserve">أو </w:t>
      </w:r>
      <w:r w:rsidR="0085014D" w:rsidRPr="00A312A9">
        <w:rPr>
          <w:rFonts w:ascii="Segoe UI" w:hAnsi="Segoe UI" w:cs="Segoe UI"/>
          <w:sz w:val="28"/>
          <w:szCs w:val="28"/>
          <w:rtl/>
        </w:rPr>
        <w:t>على</w:t>
      </w:r>
      <w:r w:rsidR="00572EC9" w:rsidRPr="00A312A9">
        <w:rPr>
          <w:rFonts w:ascii="Segoe UI" w:hAnsi="Segoe UI" w:cs="Segoe UI"/>
          <w:sz w:val="28"/>
          <w:szCs w:val="28"/>
          <w:rtl/>
        </w:rPr>
        <w:t xml:space="preserve"> طاولة المفاوضات، لذا</w:t>
      </w:r>
      <w:r w:rsidRPr="00A312A9">
        <w:rPr>
          <w:rFonts w:ascii="Segoe UI" w:hAnsi="Segoe UI" w:cs="Segoe UI"/>
          <w:sz w:val="28"/>
          <w:szCs w:val="28"/>
          <w:rtl/>
        </w:rPr>
        <w:t xml:space="preserve"> </w:t>
      </w:r>
      <w:r w:rsidR="0093340F" w:rsidRPr="00A312A9">
        <w:rPr>
          <w:rFonts w:ascii="Segoe UI" w:hAnsi="Segoe UI" w:cs="Segoe UI"/>
          <w:sz w:val="28"/>
          <w:szCs w:val="28"/>
          <w:rtl/>
        </w:rPr>
        <w:t xml:space="preserve">وجد </w:t>
      </w:r>
      <w:r w:rsidRPr="00A312A9">
        <w:rPr>
          <w:rFonts w:ascii="Segoe UI" w:hAnsi="Segoe UI" w:cs="Segoe UI"/>
          <w:sz w:val="28"/>
          <w:szCs w:val="28"/>
          <w:rtl/>
        </w:rPr>
        <w:t>أنه يمكن إضعاف مناعة وصمود الشعب الفلسطيني من خلال تدميره داخلياً بمشاكل وقضايا تُشغله وتلهيه وتبعده عن قضيته</w:t>
      </w:r>
      <w:r w:rsidR="0093340F" w:rsidRPr="00A312A9">
        <w:rPr>
          <w:rFonts w:ascii="Segoe UI" w:hAnsi="Segoe UI" w:cs="Segoe UI"/>
          <w:sz w:val="28"/>
          <w:szCs w:val="28"/>
          <w:rtl/>
        </w:rPr>
        <w:t xml:space="preserve"> الرئيس</w:t>
      </w:r>
      <w:r w:rsidRPr="00A312A9">
        <w:rPr>
          <w:rFonts w:ascii="Segoe UI" w:hAnsi="Segoe UI" w:cs="Segoe UI"/>
          <w:sz w:val="28"/>
          <w:szCs w:val="28"/>
          <w:rtl/>
        </w:rPr>
        <w:t xml:space="preserve">ة، </w:t>
      </w:r>
      <w:r w:rsidR="004B1B72">
        <w:rPr>
          <w:rFonts w:ascii="Segoe UI" w:hAnsi="Segoe UI" w:cs="Segoe UI" w:hint="cs"/>
          <w:sz w:val="28"/>
          <w:szCs w:val="28"/>
          <w:rtl/>
        </w:rPr>
        <w:t>و</w:t>
      </w:r>
      <w:r w:rsidRPr="00A312A9">
        <w:rPr>
          <w:rFonts w:ascii="Segoe UI" w:hAnsi="Segoe UI" w:cs="Segoe UI"/>
          <w:sz w:val="28"/>
          <w:szCs w:val="28"/>
          <w:rtl/>
        </w:rPr>
        <w:t xml:space="preserve">تفكيك معسكر حلفائه وعمقه العربي بالتطبيع وإثارة الشقاق بين الشعب الفلسطيني والشعوب العربية، </w:t>
      </w:r>
      <w:r w:rsidR="0092444F">
        <w:rPr>
          <w:rFonts w:ascii="Segoe UI" w:hAnsi="Segoe UI" w:cs="Segoe UI" w:hint="cs"/>
          <w:sz w:val="28"/>
          <w:szCs w:val="28"/>
          <w:rtl/>
        </w:rPr>
        <w:t>ومن خلال إفساد الطبقة السياسية</w:t>
      </w:r>
      <w:r w:rsidR="000C6FCE">
        <w:rPr>
          <w:rFonts w:ascii="Segoe UI" w:hAnsi="Segoe UI" w:cs="Segoe UI" w:hint="cs"/>
          <w:sz w:val="28"/>
          <w:szCs w:val="28"/>
          <w:rtl/>
        </w:rPr>
        <w:t xml:space="preserve"> الفلسطينية</w:t>
      </w:r>
      <w:r w:rsidR="0092444F">
        <w:rPr>
          <w:rFonts w:ascii="Segoe UI" w:hAnsi="Segoe UI" w:cs="Segoe UI" w:hint="cs"/>
          <w:sz w:val="28"/>
          <w:szCs w:val="28"/>
          <w:rtl/>
        </w:rPr>
        <w:t xml:space="preserve"> الحاكمة،</w:t>
      </w:r>
      <w:r w:rsidR="004B1B72">
        <w:rPr>
          <w:rFonts w:ascii="Segoe UI" w:hAnsi="Segoe UI" w:cs="Segoe UI" w:hint="cs"/>
          <w:sz w:val="28"/>
          <w:szCs w:val="28"/>
          <w:rtl/>
        </w:rPr>
        <w:t xml:space="preserve"> </w:t>
      </w:r>
      <w:r w:rsidRPr="00A312A9">
        <w:rPr>
          <w:rFonts w:ascii="Segoe UI" w:hAnsi="Segoe UI" w:cs="Segoe UI"/>
          <w:sz w:val="28"/>
          <w:szCs w:val="28"/>
          <w:rtl/>
        </w:rPr>
        <w:t>وللأسف نجح مخطط الإلهاء نسبياً.</w:t>
      </w:r>
    </w:p>
    <w:p w:rsidR="00AD3E01" w:rsidRPr="00A312A9" w:rsidRDefault="000C6FCE" w:rsidP="004B1B72">
      <w:pPr>
        <w:bidi/>
        <w:spacing w:line="276" w:lineRule="auto"/>
        <w:jc w:val="both"/>
        <w:rPr>
          <w:rFonts w:ascii="Segoe UI" w:hAnsi="Segoe UI" w:cs="Segoe UI"/>
          <w:sz w:val="28"/>
          <w:szCs w:val="28"/>
          <w:rtl/>
        </w:rPr>
      </w:pPr>
      <w:r>
        <w:rPr>
          <w:rFonts w:ascii="Segoe UI" w:hAnsi="Segoe UI" w:cs="Segoe UI" w:hint="cs"/>
          <w:sz w:val="28"/>
          <w:szCs w:val="28"/>
          <w:rtl/>
        </w:rPr>
        <w:t xml:space="preserve">تروم </w:t>
      </w:r>
      <w:r w:rsidR="000135C4" w:rsidRPr="00A312A9">
        <w:rPr>
          <w:rFonts w:ascii="Segoe UI" w:hAnsi="Segoe UI" w:cs="Segoe UI"/>
          <w:sz w:val="28"/>
          <w:szCs w:val="28"/>
          <w:rtl/>
        </w:rPr>
        <w:t xml:space="preserve">هذه الاستراتيجية </w:t>
      </w:r>
      <w:r w:rsidR="00AD3E01" w:rsidRPr="00A312A9">
        <w:rPr>
          <w:rFonts w:ascii="Segoe UI" w:hAnsi="Segoe UI" w:cs="Segoe UI"/>
          <w:sz w:val="28"/>
          <w:szCs w:val="28"/>
          <w:rtl/>
        </w:rPr>
        <w:t>تغيير طبيعة الصراع وتدمير البنية الاجتماعية والثقافية الفلسطينية وكي وعى الشعب وزعزعة ثقته بنفسه وبعدالة قضيته وتشتيت الانتباه عن القضية المركزية وإيصال الشعب لدرجة من الإحباط واليأس تدفعه لقبول أية تسوية سياسية، و</w:t>
      </w:r>
      <w:r>
        <w:rPr>
          <w:rFonts w:ascii="Segoe UI" w:hAnsi="Segoe UI" w:cs="Segoe UI" w:hint="cs"/>
          <w:sz w:val="28"/>
          <w:szCs w:val="28"/>
          <w:rtl/>
        </w:rPr>
        <w:t xml:space="preserve">بالتالي </w:t>
      </w:r>
      <w:r w:rsidR="00AD3E01" w:rsidRPr="00A312A9">
        <w:rPr>
          <w:rFonts w:ascii="Segoe UI" w:hAnsi="Segoe UI" w:cs="Segoe UI"/>
          <w:sz w:val="28"/>
          <w:szCs w:val="28"/>
          <w:rtl/>
        </w:rPr>
        <w:t>تصفية المشروع الوطني التحرري</w:t>
      </w:r>
      <w:r w:rsidR="00AD3E01" w:rsidRPr="00A312A9">
        <w:rPr>
          <w:rFonts w:ascii="Segoe UI" w:hAnsi="Segoe UI" w:cs="Segoe UI"/>
          <w:sz w:val="28"/>
          <w:szCs w:val="28"/>
        </w:rPr>
        <w:t xml:space="preserve">. </w:t>
      </w:r>
    </w:p>
    <w:p w:rsidR="004B1B72" w:rsidRDefault="0090785F" w:rsidP="0085014D">
      <w:pPr>
        <w:bidi/>
        <w:spacing w:line="276" w:lineRule="auto"/>
        <w:jc w:val="both"/>
        <w:rPr>
          <w:rFonts w:ascii="Segoe UI" w:hAnsi="Segoe UI" w:cs="Segoe UI"/>
          <w:sz w:val="28"/>
          <w:szCs w:val="28"/>
          <w:rtl/>
        </w:rPr>
      </w:pPr>
      <w:r w:rsidRPr="00A312A9">
        <w:rPr>
          <w:rFonts w:ascii="Segoe UI" w:hAnsi="Segoe UI" w:cs="Segoe UI"/>
          <w:sz w:val="28"/>
          <w:szCs w:val="28"/>
          <w:rtl/>
        </w:rPr>
        <w:t>هذه الاستراتيجية</w:t>
      </w:r>
      <w:r w:rsidR="00AD3E01" w:rsidRPr="00A312A9">
        <w:rPr>
          <w:rFonts w:ascii="Segoe UI" w:hAnsi="Segoe UI" w:cs="Segoe UI"/>
          <w:sz w:val="28"/>
          <w:szCs w:val="28"/>
          <w:rtl/>
        </w:rPr>
        <w:t xml:space="preserve"> يتم تقاسم الأدوار فيها ما بين واشنطن وتل ابيب وبمشاركة واعية أو غير واعية لأنظمة عربية وأجنبية ونخب فلسطينية </w:t>
      </w:r>
      <w:r w:rsidR="0085014D" w:rsidRPr="00A312A9">
        <w:rPr>
          <w:rFonts w:ascii="Segoe UI" w:hAnsi="Segoe UI" w:cs="Segoe UI"/>
          <w:sz w:val="28"/>
          <w:szCs w:val="28"/>
          <w:rtl/>
        </w:rPr>
        <w:t>عاجزة</w:t>
      </w:r>
      <w:r w:rsidR="004B1B72">
        <w:rPr>
          <w:rFonts w:ascii="Segoe UI" w:hAnsi="Segoe UI" w:cs="Segoe UI" w:hint="cs"/>
          <w:sz w:val="28"/>
          <w:szCs w:val="28"/>
          <w:rtl/>
        </w:rPr>
        <w:t xml:space="preserve"> وفاشلة</w:t>
      </w:r>
      <w:r w:rsidR="0085014D" w:rsidRPr="00A312A9">
        <w:rPr>
          <w:rFonts w:ascii="Segoe UI" w:hAnsi="Segoe UI" w:cs="Segoe UI"/>
          <w:sz w:val="28"/>
          <w:szCs w:val="28"/>
          <w:rtl/>
        </w:rPr>
        <w:t xml:space="preserve">. </w:t>
      </w:r>
    </w:p>
    <w:p w:rsidR="00AD3E01" w:rsidRPr="00A312A9" w:rsidRDefault="0085014D" w:rsidP="000C6FCE">
      <w:pPr>
        <w:bidi/>
        <w:spacing w:line="276" w:lineRule="auto"/>
        <w:jc w:val="both"/>
        <w:rPr>
          <w:rFonts w:ascii="Segoe UI" w:hAnsi="Segoe UI" w:cs="Segoe UI"/>
          <w:sz w:val="28"/>
          <w:szCs w:val="28"/>
          <w:rtl/>
        </w:rPr>
      </w:pPr>
      <w:r w:rsidRPr="00A312A9">
        <w:rPr>
          <w:rFonts w:ascii="Segoe UI" w:hAnsi="Segoe UI" w:cs="Segoe UI"/>
          <w:sz w:val="28"/>
          <w:szCs w:val="28"/>
          <w:rtl/>
        </w:rPr>
        <w:t>لهذه الاستراتيجية</w:t>
      </w:r>
      <w:r w:rsidR="0090785F" w:rsidRPr="00A312A9">
        <w:rPr>
          <w:rFonts w:ascii="Segoe UI" w:hAnsi="Segoe UI" w:cs="Segoe UI"/>
          <w:sz w:val="28"/>
          <w:szCs w:val="28"/>
          <w:rtl/>
        </w:rPr>
        <w:t xml:space="preserve"> </w:t>
      </w:r>
      <w:r w:rsidR="00AD3E01" w:rsidRPr="00A312A9">
        <w:rPr>
          <w:rFonts w:ascii="Segoe UI" w:hAnsi="Segoe UI" w:cs="Segoe UI"/>
          <w:sz w:val="28"/>
          <w:szCs w:val="28"/>
          <w:rtl/>
        </w:rPr>
        <w:t xml:space="preserve">عدة </w:t>
      </w:r>
      <w:proofErr w:type="spellStart"/>
      <w:r w:rsidR="00AD3E01" w:rsidRPr="00A312A9">
        <w:rPr>
          <w:rFonts w:ascii="Segoe UI" w:hAnsi="Segoe UI" w:cs="Segoe UI"/>
          <w:sz w:val="28"/>
          <w:szCs w:val="28"/>
          <w:rtl/>
        </w:rPr>
        <w:t>ميكانزمات</w:t>
      </w:r>
      <w:proofErr w:type="spellEnd"/>
      <w:r w:rsidR="0090785F" w:rsidRPr="00A312A9">
        <w:rPr>
          <w:rFonts w:ascii="Segoe UI" w:hAnsi="Segoe UI" w:cs="Segoe UI"/>
          <w:sz w:val="28"/>
          <w:szCs w:val="28"/>
          <w:rtl/>
        </w:rPr>
        <w:t xml:space="preserve"> ولها مقاولون محليون ي</w:t>
      </w:r>
      <w:r w:rsidR="00AD3E01" w:rsidRPr="00A312A9">
        <w:rPr>
          <w:rFonts w:ascii="Segoe UI" w:hAnsi="Segoe UI" w:cs="Segoe UI"/>
          <w:sz w:val="28"/>
          <w:szCs w:val="28"/>
          <w:rtl/>
        </w:rPr>
        <w:t>وظف</w:t>
      </w:r>
      <w:r w:rsidR="0090785F" w:rsidRPr="00A312A9">
        <w:rPr>
          <w:rFonts w:ascii="Segoe UI" w:hAnsi="Segoe UI" w:cs="Segoe UI"/>
          <w:sz w:val="28"/>
          <w:szCs w:val="28"/>
          <w:rtl/>
        </w:rPr>
        <w:t>ون</w:t>
      </w:r>
      <w:r w:rsidR="00AD3E01" w:rsidRPr="00A312A9">
        <w:rPr>
          <w:rFonts w:ascii="Segoe UI" w:hAnsi="Segoe UI" w:cs="Segoe UI"/>
          <w:sz w:val="28"/>
          <w:szCs w:val="28"/>
          <w:rtl/>
        </w:rPr>
        <w:t xml:space="preserve"> المال السياسي بشكل غير مسبوق في تاريخ الشعب الفلسطيني بل في تاريخ </w:t>
      </w:r>
      <w:r w:rsidRPr="00A312A9">
        <w:rPr>
          <w:rFonts w:ascii="Segoe UI" w:hAnsi="Segoe UI" w:cs="Segoe UI"/>
          <w:sz w:val="28"/>
          <w:szCs w:val="28"/>
          <w:rtl/>
        </w:rPr>
        <w:t>كل الشعوب، بحيث</w:t>
      </w:r>
      <w:r w:rsidR="00AD3E01" w:rsidRPr="00A312A9">
        <w:rPr>
          <w:rFonts w:ascii="Segoe UI" w:hAnsi="Segoe UI" w:cs="Segoe UI"/>
          <w:sz w:val="28"/>
          <w:szCs w:val="28"/>
          <w:rtl/>
        </w:rPr>
        <w:t xml:space="preserve"> أصبحت الرواتب وكل أشكال المال الذي يدخل مناطق السلطة في غزة </w:t>
      </w:r>
      <w:r w:rsidRPr="00A312A9">
        <w:rPr>
          <w:rFonts w:ascii="Segoe UI" w:hAnsi="Segoe UI" w:cs="Segoe UI"/>
          <w:sz w:val="28"/>
          <w:szCs w:val="28"/>
          <w:rtl/>
        </w:rPr>
        <w:t>والضفة، سواء</w:t>
      </w:r>
      <w:r w:rsidR="009726A1" w:rsidRPr="00A312A9">
        <w:rPr>
          <w:rFonts w:ascii="Segoe UI" w:hAnsi="Segoe UI" w:cs="Segoe UI"/>
          <w:sz w:val="28"/>
          <w:szCs w:val="28"/>
          <w:rtl/>
        </w:rPr>
        <w:t xml:space="preserve"> للسلطتين</w:t>
      </w:r>
      <w:r w:rsidR="001A3B79" w:rsidRPr="00A312A9">
        <w:rPr>
          <w:rFonts w:ascii="Segoe UI" w:hAnsi="Segoe UI" w:cs="Segoe UI"/>
          <w:sz w:val="28"/>
          <w:szCs w:val="28"/>
          <w:rtl/>
        </w:rPr>
        <w:t xml:space="preserve"> أو لمؤسسات المجتمع المدني، </w:t>
      </w:r>
      <w:r w:rsidR="00AD3E01" w:rsidRPr="00A312A9">
        <w:rPr>
          <w:rFonts w:ascii="Segoe UI" w:hAnsi="Segoe UI" w:cs="Segoe UI"/>
          <w:sz w:val="28"/>
          <w:szCs w:val="28"/>
          <w:rtl/>
        </w:rPr>
        <w:t>تحت مسمى المساعدات أو الدعم</w:t>
      </w:r>
      <w:r w:rsidRPr="00A312A9">
        <w:rPr>
          <w:rFonts w:ascii="Segoe UI" w:hAnsi="Segoe UI" w:cs="Segoe UI"/>
          <w:sz w:val="28"/>
          <w:szCs w:val="28"/>
          <w:rtl/>
        </w:rPr>
        <w:t>،</w:t>
      </w:r>
      <w:r w:rsidR="00AD3E01" w:rsidRPr="00A312A9">
        <w:rPr>
          <w:rFonts w:ascii="Segoe UI" w:hAnsi="Segoe UI" w:cs="Segoe UI"/>
          <w:sz w:val="28"/>
          <w:szCs w:val="28"/>
          <w:rtl/>
        </w:rPr>
        <w:t xml:space="preserve"> بمثابة رشوة جماعية وعصا غليظة لإخضاع وإفساد الشعب و</w:t>
      </w:r>
      <w:r w:rsidRPr="00A312A9">
        <w:rPr>
          <w:rFonts w:ascii="Segoe UI" w:hAnsi="Segoe UI" w:cs="Segoe UI"/>
          <w:sz w:val="28"/>
          <w:szCs w:val="28"/>
          <w:rtl/>
        </w:rPr>
        <w:t>إثارة</w:t>
      </w:r>
      <w:r w:rsidR="00AD3E01" w:rsidRPr="00A312A9">
        <w:rPr>
          <w:rFonts w:ascii="Segoe UI" w:hAnsi="Segoe UI" w:cs="Segoe UI"/>
          <w:sz w:val="28"/>
          <w:szCs w:val="28"/>
          <w:rtl/>
        </w:rPr>
        <w:t xml:space="preserve"> الفتنة الداخلية، حيث المال مقابل التنسيق </w:t>
      </w:r>
      <w:r w:rsidR="001A3B79" w:rsidRPr="00A312A9">
        <w:rPr>
          <w:rFonts w:ascii="Segoe UI" w:hAnsi="Segoe UI" w:cs="Segoe UI"/>
          <w:sz w:val="28"/>
          <w:szCs w:val="28"/>
          <w:rtl/>
        </w:rPr>
        <w:t xml:space="preserve">الأمني ووقف المقاومة، </w:t>
      </w:r>
      <w:r w:rsidR="00AD3E01" w:rsidRPr="00A312A9">
        <w:rPr>
          <w:rFonts w:ascii="Segoe UI" w:hAnsi="Segoe UI" w:cs="Segoe UI"/>
          <w:sz w:val="28"/>
          <w:szCs w:val="28"/>
          <w:rtl/>
        </w:rPr>
        <w:t>بدأ الأمر مع السلطة الوطنية ثم انتقل إلى سلطة حماس في قطاع غزة.</w:t>
      </w:r>
    </w:p>
    <w:p w:rsidR="00AD3E01" w:rsidRPr="00A312A9" w:rsidRDefault="00AD3E01" w:rsidP="00B40205">
      <w:pPr>
        <w:bidi/>
        <w:spacing w:line="276" w:lineRule="auto"/>
        <w:jc w:val="both"/>
        <w:rPr>
          <w:rFonts w:ascii="Segoe UI" w:hAnsi="Segoe UI" w:cs="Segoe UI"/>
          <w:sz w:val="28"/>
          <w:szCs w:val="28"/>
          <w:rtl/>
        </w:rPr>
      </w:pPr>
      <w:r w:rsidRPr="00A312A9">
        <w:rPr>
          <w:rFonts w:ascii="Segoe UI" w:hAnsi="Segoe UI" w:cs="Segoe UI"/>
          <w:sz w:val="28"/>
          <w:szCs w:val="28"/>
          <w:rtl/>
        </w:rPr>
        <w:t xml:space="preserve">كانت المراهنة على استراتيجية الالهاء حاضرة منذ توقيع اتفاقية أوسلو والنص فيها على إجراء انتخابات لاختيار من </w:t>
      </w:r>
      <w:r w:rsidR="00B40205" w:rsidRPr="00A312A9">
        <w:rPr>
          <w:rFonts w:ascii="Segoe UI" w:hAnsi="Segoe UI" w:cs="Segoe UI"/>
          <w:sz w:val="28"/>
          <w:szCs w:val="28"/>
          <w:rtl/>
        </w:rPr>
        <w:t>يُدير</w:t>
      </w:r>
      <w:r w:rsidRPr="00A312A9">
        <w:rPr>
          <w:rFonts w:ascii="Segoe UI" w:hAnsi="Segoe UI" w:cs="Segoe UI"/>
          <w:sz w:val="28"/>
          <w:szCs w:val="28"/>
          <w:rtl/>
        </w:rPr>
        <w:t xml:space="preserve"> السلطة، والانتخابات تعني تنافس وصراع بين الأحزاب على السلطة بدلاً من التوحد في مواجهة الاحتلال، وقد حاولت القيادة الفلسطينية بوعي ومسؤولية من الشعب وقواه الحية عدم الوقوع في هذا الفخ إلا أن الأمور سارت على عكس ما راهنت عليه القيادة </w:t>
      </w:r>
      <w:r w:rsidR="00572EC9" w:rsidRPr="00A312A9">
        <w:rPr>
          <w:rFonts w:ascii="Segoe UI" w:hAnsi="Segoe UI" w:cs="Segoe UI"/>
          <w:sz w:val="28"/>
          <w:szCs w:val="28"/>
          <w:rtl/>
        </w:rPr>
        <w:t xml:space="preserve">والشعب في </w:t>
      </w:r>
      <w:r w:rsidR="00572EC9" w:rsidRPr="00A312A9">
        <w:rPr>
          <w:rFonts w:ascii="Segoe UI" w:hAnsi="Segoe UI" w:cs="Segoe UI"/>
          <w:sz w:val="28"/>
          <w:szCs w:val="28"/>
          <w:rtl/>
        </w:rPr>
        <w:lastRenderedPageBreak/>
        <w:t>قبولهم</w:t>
      </w:r>
      <w:r w:rsidRPr="00A312A9">
        <w:rPr>
          <w:rFonts w:ascii="Segoe UI" w:hAnsi="Segoe UI" w:cs="Segoe UI"/>
          <w:sz w:val="28"/>
          <w:szCs w:val="28"/>
          <w:rtl/>
        </w:rPr>
        <w:t xml:space="preserve"> التحدي الديمقراطي في ظل الاحتلال، </w:t>
      </w:r>
      <w:r w:rsidR="00572EC9" w:rsidRPr="00A312A9">
        <w:rPr>
          <w:rFonts w:ascii="Segoe UI" w:hAnsi="Segoe UI" w:cs="Segoe UI"/>
          <w:sz w:val="28"/>
          <w:szCs w:val="28"/>
          <w:rtl/>
        </w:rPr>
        <w:t>و</w:t>
      </w:r>
      <w:r w:rsidRPr="00A312A9">
        <w:rPr>
          <w:rFonts w:ascii="Segoe UI" w:hAnsi="Segoe UI" w:cs="Segoe UI"/>
          <w:sz w:val="28"/>
          <w:szCs w:val="28"/>
          <w:rtl/>
        </w:rPr>
        <w:t xml:space="preserve">آلت أول تجربة ديمقراطية شاركت فيها كل القوى السياسية </w:t>
      </w:r>
      <w:r w:rsidR="0085014D" w:rsidRPr="00A312A9">
        <w:rPr>
          <w:rFonts w:ascii="Segoe UI" w:hAnsi="Segoe UI" w:cs="Segoe UI"/>
          <w:sz w:val="28"/>
          <w:szCs w:val="28"/>
          <w:rtl/>
        </w:rPr>
        <w:t>- ما عدا حركة الجهاد الإسلامي –</w:t>
      </w:r>
      <w:r w:rsidRPr="00A312A9">
        <w:rPr>
          <w:rFonts w:ascii="Segoe UI" w:hAnsi="Segoe UI" w:cs="Segoe UI"/>
          <w:sz w:val="28"/>
          <w:szCs w:val="28"/>
          <w:rtl/>
        </w:rPr>
        <w:t>في يناير 2006  إلى الوقوع في</w:t>
      </w:r>
      <w:r w:rsidR="00B40205" w:rsidRPr="00A312A9">
        <w:rPr>
          <w:rFonts w:ascii="Segoe UI" w:hAnsi="Segoe UI" w:cs="Segoe UI"/>
          <w:sz w:val="28"/>
          <w:szCs w:val="28"/>
          <w:rtl/>
        </w:rPr>
        <w:t xml:space="preserve"> المحظور وعمت الفوضى والاقتتال ثم </w:t>
      </w:r>
      <w:r w:rsidRPr="00A312A9">
        <w:rPr>
          <w:rFonts w:ascii="Segoe UI" w:hAnsi="Segoe UI" w:cs="Segoe UI"/>
          <w:sz w:val="28"/>
          <w:szCs w:val="28"/>
          <w:rtl/>
        </w:rPr>
        <w:t>الانقلاب على السلطة.</w:t>
      </w:r>
    </w:p>
    <w:p w:rsidR="0090785F" w:rsidRPr="00A312A9" w:rsidRDefault="0090785F" w:rsidP="00B40205">
      <w:pPr>
        <w:bidi/>
        <w:spacing w:line="276" w:lineRule="auto"/>
        <w:jc w:val="both"/>
        <w:rPr>
          <w:rFonts w:ascii="Segoe UI" w:hAnsi="Segoe UI" w:cs="Segoe UI"/>
          <w:sz w:val="28"/>
          <w:szCs w:val="28"/>
          <w:rtl/>
        </w:rPr>
      </w:pPr>
      <w:r w:rsidRPr="00A312A9">
        <w:rPr>
          <w:rFonts w:ascii="Segoe UI" w:hAnsi="Segoe UI" w:cs="Segoe UI"/>
          <w:sz w:val="28"/>
          <w:szCs w:val="28"/>
          <w:rtl/>
        </w:rPr>
        <w:t xml:space="preserve">وجدت استراتيجية الإلهاء تربة خصبة بعد الانقسام ووجود سلطتين مرتهنتين لواقع الاحتلال حيث استُجِدت قضايا زادت الأمور سوءا كالصراع على السلطة وحصار قطاع غزة وقضية الرواتب وتدهور الأوضاع المعيشية ومشاكل الكهرباء والسفر </w:t>
      </w:r>
      <w:r w:rsidR="003B712B" w:rsidRPr="00A312A9">
        <w:rPr>
          <w:rFonts w:ascii="Segoe UI" w:hAnsi="Segoe UI" w:cs="Segoe UI"/>
          <w:sz w:val="28"/>
          <w:szCs w:val="28"/>
          <w:rtl/>
        </w:rPr>
        <w:t>والرواتب وتقليص خدمات الاونروا</w:t>
      </w:r>
      <w:r w:rsidRPr="00A312A9">
        <w:rPr>
          <w:rFonts w:ascii="Segoe UI" w:hAnsi="Segoe UI" w:cs="Segoe UI"/>
          <w:sz w:val="28"/>
          <w:szCs w:val="28"/>
          <w:rtl/>
        </w:rPr>
        <w:t xml:space="preserve"> </w:t>
      </w:r>
      <w:r w:rsidR="003B712B" w:rsidRPr="00A312A9">
        <w:rPr>
          <w:rFonts w:ascii="Segoe UI" w:hAnsi="Segoe UI" w:cs="Segoe UI"/>
          <w:sz w:val="28"/>
          <w:szCs w:val="28"/>
          <w:rtl/>
        </w:rPr>
        <w:t xml:space="preserve">والمقاومة </w:t>
      </w:r>
      <w:proofErr w:type="spellStart"/>
      <w:r w:rsidR="003B712B" w:rsidRPr="00A312A9">
        <w:rPr>
          <w:rFonts w:ascii="Segoe UI" w:hAnsi="Segoe UI" w:cs="Segoe UI"/>
          <w:sz w:val="28"/>
          <w:szCs w:val="28"/>
          <w:rtl/>
        </w:rPr>
        <w:t>الأرتزاقية</w:t>
      </w:r>
      <w:proofErr w:type="spellEnd"/>
      <w:r w:rsidR="003B712B" w:rsidRPr="00A312A9">
        <w:rPr>
          <w:rFonts w:ascii="Segoe UI" w:hAnsi="Segoe UI" w:cs="Segoe UI"/>
          <w:sz w:val="28"/>
          <w:szCs w:val="28"/>
          <w:rtl/>
        </w:rPr>
        <w:t xml:space="preserve"> على حدود قطاع غزة وفوضى السلاح في الضفة الخ، </w:t>
      </w:r>
      <w:r w:rsidRPr="00A312A9">
        <w:rPr>
          <w:rFonts w:ascii="Segoe UI" w:hAnsi="Segoe UI" w:cs="Segoe UI"/>
          <w:sz w:val="28"/>
          <w:szCs w:val="28"/>
          <w:rtl/>
        </w:rPr>
        <w:t xml:space="preserve">وهي أمور مرتبطة وجزء من تخطيط استراتيجي موجه ومقصود تديره الأطراف المعادية للشعب الفلسطيني </w:t>
      </w:r>
      <w:r w:rsidR="003B712B" w:rsidRPr="00A312A9">
        <w:rPr>
          <w:rFonts w:ascii="Segoe UI" w:hAnsi="Segoe UI" w:cs="Segoe UI"/>
          <w:sz w:val="28"/>
          <w:szCs w:val="28"/>
          <w:rtl/>
        </w:rPr>
        <w:t>وليس</w:t>
      </w:r>
      <w:r w:rsidRPr="00A312A9">
        <w:rPr>
          <w:rFonts w:ascii="Segoe UI" w:hAnsi="Segoe UI" w:cs="Segoe UI"/>
          <w:sz w:val="28"/>
          <w:szCs w:val="28"/>
          <w:rtl/>
        </w:rPr>
        <w:t>ت أموراً عفوية وعابرة أو أخطاء إدارية وسياسية هنا وهناك</w:t>
      </w:r>
      <w:r w:rsidRPr="00A312A9">
        <w:rPr>
          <w:rFonts w:ascii="Segoe UI" w:hAnsi="Segoe UI" w:cs="Segoe UI"/>
          <w:sz w:val="28"/>
          <w:szCs w:val="28"/>
        </w:rPr>
        <w:t>.</w:t>
      </w:r>
    </w:p>
    <w:p w:rsidR="00643749" w:rsidRPr="00A312A9" w:rsidRDefault="000C6FCE" w:rsidP="00FF4536">
      <w:pPr>
        <w:pStyle w:val="a3"/>
        <w:shd w:val="clear" w:color="auto" w:fill="FFFFFF"/>
        <w:bidi/>
        <w:spacing w:before="0" w:beforeAutospacing="0" w:after="225" w:afterAutospacing="0" w:line="276" w:lineRule="auto"/>
        <w:jc w:val="both"/>
        <w:rPr>
          <w:rFonts w:ascii="Segoe UI" w:hAnsi="Segoe UI" w:cs="Segoe UI"/>
          <w:sz w:val="28"/>
          <w:szCs w:val="28"/>
          <w:rtl/>
        </w:rPr>
      </w:pPr>
      <w:r>
        <w:rPr>
          <w:rFonts w:ascii="Segoe UI" w:hAnsi="Segoe UI" w:cs="Segoe UI" w:hint="cs"/>
          <w:color w:val="000000"/>
          <w:sz w:val="28"/>
          <w:szCs w:val="28"/>
          <w:rtl/>
        </w:rPr>
        <w:t>كل ذلك جعل</w:t>
      </w:r>
      <w:r w:rsidR="001C7B11" w:rsidRPr="00A312A9">
        <w:rPr>
          <w:rFonts w:ascii="Segoe UI" w:hAnsi="Segoe UI" w:cs="Segoe UI"/>
          <w:color w:val="000000"/>
          <w:sz w:val="28"/>
          <w:szCs w:val="28"/>
          <w:rtl/>
        </w:rPr>
        <w:t xml:space="preserve"> الطبقة السياسية الفلسطينية تتصرف في الفترة الأخيرة بردود أفعال وبطريقة انفعالية ودون رؤية مستقبلية واضحة </w:t>
      </w:r>
      <w:r w:rsidR="003B712B" w:rsidRPr="00A312A9">
        <w:rPr>
          <w:rFonts w:ascii="Segoe UI" w:hAnsi="Segoe UI" w:cs="Segoe UI"/>
          <w:sz w:val="28"/>
          <w:szCs w:val="28"/>
          <w:rtl/>
        </w:rPr>
        <w:t>سواء في إدارة السياسات العامة داخليا</w:t>
      </w:r>
      <w:r w:rsidR="001753D8" w:rsidRPr="00A312A9">
        <w:rPr>
          <w:rFonts w:ascii="Segoe UI" w:hAnsi="Segoe UI" w:cs="Segoe UI"/>
          <w:sz w:val="28"/>
          <w:szCs w:val="28"/>
          <w:rtl/>
        </w:rPr>
        <w:t>ً</w:t>
      </w:r>
      <w:r w:rsidR="003B712B" w:rsidRPr="00A312A9">
        <w:rPr>
          <w:rFonts w:ascii="Segoe UI" w:hAnsi="Segoe UI" w:cs="Segoe UI"/>
          <w:sz w:val="28"/>
          <w:szCs w:val="28"/>
          <w:rtl/>
        </w:rPr>
        <w:t xml:space="preserve"> أو التعامل مع القضية إقليميا</w:t>
      </w:r>
      <w:r w:rsidR="00B40205" w:rsidRPr="00A312A9">
        <w:rPr>
          <w:rFonts w:ascii="Segoe UI" w:hAnsi="Segoe UI" w:cs="Segoe UI"/>
          <w:sz w:val="28"/>
          <w:szCs w:val="28"/>
          <w:rtl/>
        </w:rPr>
        <w:t>ً</w:t>
      </w:r>
      <w:r w:rsidR="003B712B" w:rsidRPr="00A312A9">
        <w:rPr>
          <w:rFonts w:ascii="Segoe UI" w:hAnsi="Segoe UI" w:cs="Segoe UI"/>
          <w:sz w:val="28"/>
          <w:szCs w:val="28"/>
          <w:rtl/>
        </w:rPr>
        <w:t xml:space="preserve"> ودوليا</w:t>
      </w:r>
      <w:r w:rsidR="00B40205" w:rsidRPr="00A312A9">
        <w:rPr>
          <w:rFonts w:ascii="Segoe UI" w:hAnsi="Segoe UI" w:cs="Segoe UI"/>
          <w:sz w:val="28"/>
          <w:szCs w:val="28"/>
          <w:rtl/>
        </w:rPr>
        <w:t>ً</w:t>
      </w:r>
      <w:r w:rsidR="003B712B" w:rsidRPr="00A312A9">
        <w:rPr>
          <w:rFonts w:ascii="Segoe UI" w:hAnsi="Segoe UI" w:cs="Segoe UI"/>
          <w:sz w:val="28"/>
          <w:szCs w:val="28"/>
          <w:rtl/>
        </w:rPr>
        <w:t xml:space="preserve">. </w:t>
      </w:r>
    </w:p>
    <w:p w:rsidR="00211DBE" w:rsidRPr="00A312A9" w:rsidRDefault="001C7B11" w:rsidP="004B1B72">
      <w:pPr>
        <w:pStyle w:val="a3"/>
        <w:shd w:val="clear" w:color="auto" w:fill="FFFFFF"/>
        <w:bidi/>
        <w:spacing w:before="0" w:beforeAutospacing="0" w:after="225" w:afterAutospacing="0" w:line="276" w:lineRule="auto"/>
        <w:jc w:val="both"/>
        <w:rPr>
          <w:rFonts w:ascii="Segoe UI" w:hAnsi="Segoe UI" w:cs="Segoe UI"/>
          <w:color w:val="000000"/>
          <w:sz w:val="28"/>
          <w:szCs w:val="28"/>
          <w:rtl/>
        </w:rPr>
      </w:pPr>
      <w:r w:rsidRPr="00A312A9">
        <w:rPr>
          <w:rFonts w:ascii="Segoe UI" w:hAnsi="Segoe UI" w:cs="Segoe UI"/>
          <w:color w:val="000000"/>
          <w:sz w:val="28"/>
          <w:szCs w:val="28"/>
          <w:rtl/>
        </w:rPr>
        <w:t xml:space="preserve">سياسة </w:t>
      </w:r>
      <w:r w:rsidR="002E5CDE">
        <w:rPr>
          <w:rFonts w:ascii="Segoe UI" w:hAnsi="Segoe UI" w:cs="Segoe UI" w:hint="cs"/>
          <w:color w:val="000000"/>
          <w:sz w:val="28"/>
          <w:szCs w:val="28"/>
          <w:rtl/>
        </w:rPr>
        <w:t>التخبط و</w:t>
      </w:r>
      <w:r w:rsidRPr="00A312A9">
        <w:rPr>
          <w:rFonts w:ascii="Segoe UI" w:hAnsi="Segoe UI" w:cs="Segoe UI"/>
          <w:color w:val="000000"/>
          <w:sz w:val="28"/>
          <w:szCs w:val="28"/>
          <w:rtl/>
        </w:rPr>
        <w:t xml:space="preserve">ردة الفعل المتسرعة كانت واضحة في التعامل مع موجة التطبيع العربي الجديدة، حيث تحدث قادة بعض الأحزاب في لقاء بيروت – رام الله وكأننا في زمن السبعينيات بينما لم تطلق غالبية هذه الفصائل النار على إسرائيل أو تقتل إسرائيليا ًمنذ أكثر من عشرين عاما </w:t>
      </w:r>
      <w:proofErr w:type="spellStart"/>
      <w:r w:rsidRPr="00A312A9">
        <w:rPr>
          <w:rFonts w:ascii="Segoe UI" w:hAnsi="Segoe UI" w:cs="Segoe UI"/>
          <w:color w:val="000000"/>
          <w:sz w:val="28"/>
          <w:szCs w:val="28"/>
          <w:rtl/>
        </w:rPr>
        <w:t>وتعتاش</w:t>
      </w:r>
      <w:proofErr w:type="spellEnd"/>
      <w:r w:rsidRPr="00A312A9">
        <w:rPr>
          <w:rFonts w:ascii="Segoe UI" w:hAnsi="Segoe UI" w:cs="Segoe UI"/>
          <w:color w:val="000000"/>
          <w:sz w:val="28"/>
          <w:szCs w:val="28"/>
          <w:rtl/>
        </w:rPr>
        <w:t xml:space="preserve"> على المساعدات التي تأتي للسلطة </w:t>
      </w:r>
      <w:r w:rsidR="00572EC9" w:rsidRPr="00A312A9">
        <w:rPr>
          <w:rFonts w:ascii="Segoe UI" w:hAnsi="Segoe UI" w:cs="Segoe UI"/>
          <w:color w:val="000000"/>
          <w:sz w:val="28"/>
          <w:szCs w:val="28"/>
          <w:rtl/>
        </w:rPr>
        <w:t>من العرب وغيرهم عن طريق إسرائيل،</w:t>
      </w:r>
      <w:r w:rsidRPr="00A312A9">
        <w:rPr>
          <w:rFonts w:ascii="Segoe UI" w:hAnsi="Segoe UI" w:cs="Segoe UI"/>
          <w:color w:val="000000"/>
          <w:sz w:val="28"/>
          <w:szCs w:val="28"/>
          <w:rtl/>
        </w:rPr>
        <w:t xml:space="preserve"> حتى الاتفاق الفصائلي على تشكيل قيادة وطنية موحدة للمقاومة الشعبية كان مسرحية سيئة الإخراج، </w:t>
      </w:r>
      <w:r w:rsidR="00572EC9" w:rsidRPr="00A312A9">
        <w:rPr>
          <w:rFonts w:ascii="Segoe UI" w:hAnsi="Segoe UI" w:cs="Segoe UI"/>
          <w:color w:val="000000"/>
          <w:sz w:val="28"/>
          <w:szCs w:val="28"/>
          <w:rtl/>
        </w:rPr>
        <w:t xml:space="preserve">وفي نفس سياق التخبط </w:t>
      </w:r>
      <w:r w:rsidR="00211DBE" w:rsidRPr="00A312A9">
        <w:rPr>
          <w:rFonts w:ascii="Segoe UI" w:hAnsi="Segoe UI" w:cs="Segoe UI"/>
          <w:color w:val="000000"/>
          <w:sz w:val="28"/>
          <w:szCs w:val="28"/>
          <w:rtl/>
        </w:rPr>
        <w:t>وردود الفعل غير المتزنة كان التوجه إلى تركيا وقطر مما آثار الحلف السعودي المصري الإماراتي وهو ما يتعارض مع مبدأ استقلالية القرار الوطني</w:t>
      </w:r>
      <w:r w:rsidR="00FF4536" w:rsidRPr="00A312A9">
        <w:rPr>
          <w:rFonts w:ascii="Segoe UI" w:hAnsi="Segoe UI" w:cs="Segoe UI"/>
          <w:color w:val="000000"/>
          <w:sz w:val="28"/>
          <w:szCs w:val="28"/>
          <w:rtl/>
        </w:rPr>
        <w:t>، وأخيرا عودة المراهنة على الرئيس الأمريكي الحديد مع أن هذا الأخير سيكون نسخة مشوهة عن أوباما، وقد خبِرنا سياسة أوباما طوال ثمانية سنوات</w:t>
      </w:r>
      <w:r w:rsidR="00211DBE" w:rsidRPr="00A312A9">
        <w:rPr>
          <w:rFonts w:ascii="Segoe UI" w:hAnsi="Segoe UI" w:cs="Segoe UI"/>
          <w:color w:val="000000"/>
          <w:sz w:val="28"/>
          <w:szCs w:val="28"/>
          <w:rtl/>
        </w:rPr>
        <w:t>.</w:t>
      </w:r>
    </w:p>
    <w:p w:rsidR="001C7B11" w:rsidRPr="00A312A9" w:rsidRDefault="00211DBE" w:rsidP="004B1B72">
      <w:pPr>
        <w:pStyle w:val="a3"/>
        <w:shd w:val="clear" w:color="auto" w:fill="FFFFFF"/>
        <w:bidi/>
        <w:spacing w:before="0" w:beforeAutospacing="0" w:after="225" w:afterAutospacing="0" w:line="276" w:lineRule="auto"/>
        <w:jc w:val="both"/>
        <w:rPr>
          <w:rFonts w:ascii="Segoe UI" w:hAnsi="Segoe UI" w:cs="Segoe UI"/>
          <w:color w:val="000000"/>
          <w:sz w:val="28"/>
          <w:szCs w:val="28"/>
          <w:rtl/>
        </w:rPr>
      </w:pPr>
      <w:r w:rsidRPr="00A312A9">
        <w:rPr>
          <w:rFonts w:ascii="Segoe UI" w:hAnsi="Segoe UI" w:cs="Segoe UI"/>
          <w:color w:val="000000"/>
          <w:sz w:val="28"/>
          <w:szCs w:val="28"/>
          <w:rtl/>
        </w:rPr>
        <w:t xml:space="preserve"> </w:t>
      </w:r>
      <w:r w:rsidR="001A3B79" w:rsidRPr="00A312A9">
        <w:rPr>
          <w:rFonts w:ascii="Segoe UI" w:hAnsi="Segoe UI" w:cs="Segoe UI"/>
          <w:color w:val="000000"/>
          <w:sz w:val="28"/>
          <w:szCs w:val="28"/>
          <w:rtl/>
        </w:rPr>
        <w:t>أما عن</w:t>
      </w:r>
      <w:r w:rsidR="001C7B11" w:rsidRPr="00A312A9">
        <w:rPr>
          <w:rFonts w:ascii="Segoe UI" w:hAnsi="Segoe UI" w:cs="Segoe UI"/>
          <w:color w:val="000000"/>
          <w:sz w:val="28"/>
          <w:szCs w:val="28"/>
          <w:rtl/>
        </w:rPr>
        <w:t xml:space="preserve"> الارباك وال</w:t>
      </w:r>
      <w:r w:rsidR="002D2F1B" w:rsidRPr="00A312A9">
        <w:rPr>
          <w:rFonts w:ascii="Segoe UI" w:hAnsi="Segoe UI" w:cs="Segoe UI"/>
          <w:color w:val="000000"/>
          <w:sz w:val="28"/>
          <w:szCs w:val="28"/>
          <w:rtl/>
        </w:rPr>
        <w:t>ال</w:t>
      </w:r>
      <w:r w:rsidR="001C7B11" w:rsidRPr="00A312A9">
        <w:rPr>
          <w:rFonts w:ascii="Segoe UI" w:hAnsi="Segoe UI" w:cs="Segoe UI"/>
          <w:color w:val="000000"/>
          <w:sz w:val="28"/>
          <w:szCs w:val="28"/>
          <w:rtl/>
        </w:rPr>
        <w:t>تباس بل و</w:t>
      </w:r>
      <w:r w:rsidRPr="00A312A9">
        <w:rPr>
          <w:rFonts w:ascii="Segoe UI" w:hAnsi="Segoe UI" w:cs="Segoe UI"/>
          <w:color w:val="000000"/>
          <w:sz w:val="28"/>
          <w:szCs w:val="28"/>
          <w:rtl/>
        </w:rPr>
        <w:t>ال</w:t>
      </w:r>
      <w:r w:rsidR="001C7B11" w:rsidRPr="00A312A9">
        <w:rPr>
          <w:rFonts w:ascii="Segoe UI" w:hAnsi="Segoe UI" w:cs="Segoe UI"/>
          <w:color w:val="000000"/>
          <w:sz w:val="28"/>
          <w:szCs w:val="28"/>
          <w:rtl/>
        </w:rPr>
        <w:t xml:space="preserve">تناقض </w:t>
      </w:r>
      <w:r w:rsidRPr="00A312A9">
        <w:rPr>
          <w:rFonts w:ascii="Segoe UI" w:hAnsi="Segoe UI" w:cs="Segoe UI"/>
          <w:color w:val="000000"/>
          <w:sz w:val="28"/>
          <w:szCs w:val="28"/>
          <w:rtl/>
        </w:rPr>
        <w:t xml:space="preserve">في </w:t>
      </w:r>
      <w:r w:rsidR="001C7B11" w:rsidRPr="00A312A9">
        <w:rPr>
          <w:rFonts w:ascii="Segoe UI" w:hAnsi="Segoe UI" w:cs="Segoe UI"/>
          <w:color w:val="000000"/>
          <w:sz w:val="28"/>
          <w:szCs w:val="28"/>
          <w:rtl/>
        </w:rPr>
        <w:t>التصريحات حول الانتخابات والمصالحة</w:t>
      </w:r>
      <w:r w:rsidR="001A3B79" w:rsidRPr="00A312A9">
        <w:rPr>
          <w:rFonts w:ascii="Segoe UI" w:hAnsi="Segoe UI" w:cs="Segoe UI"/>
          <w:color w:val="000000"/>
          <w:sz w:val="28"/>
          <w:szCs w:val="28"/>
          <w:rtl/>
        </w:rPr>
        <w:t xml:space="preserve"> فحدث ولا حرج</w:t>
      </w:r>
      <w:r w:rsidR="001C7B11" w:rsidRPr="00A312A9">
        <w:rPr>
          <w:rFonts w:ascii="Segoe UI" w:hAnsi="Segoe UI" w:cs="Segoe UI"/>
          <w:color w:val="000000"/>
          <w:sz w:val="28"/>
          <w:szCs w:val="28"/>
          <w:rtl/>
        </w:rPr>
        <w:t xml:space="preserve">، </w:t>
      </w:r>
      <w:r w:rsidR="001A3B79" w:rsidRPr="00A312A9">
        <w:rPr>
          <w:rFonts w:ascii="Segoe UI" w:hAnsi="Segoe UI" w:cs="Segoe UI"/>
          <w:color w:val="000000"/>
          <w:sz w:val="28"/>
          <w:szCs w:val="28"/>
          <w:rtl/>
        </w:rPr>
        <w:t xml:space="preserve">ويكفي ذكر </w:t>
      </w:r>
      <w:r w:rsidR="001C7B11" w:rsidRPr="00A312A9">
        <w:rPr>
          <w:rFonts w:ascii="Segoe UI" w:hAnsi="Segoe UI" w:cs="Segoe UI"/>
          <w:color w:val="000000"/>
          <w:sz w:val="28"/>
          <w:szCs w:val="28"/>
          <w:rtl/>
        </w:rPr>
        <w:t xml:space="preserve">مهزلة الحديث عن قائمة مشتركة بين فتح وحماس، ولا نعرف إن كانت في مواجهة الشعب أم في مواجهة منافس </w:t>
      </w:r>
      <w:r w:rsidR="001A3B79" w:rsidRPr="00A312A9">
        <w:rPr>
          <w:rFonts w:ascii="Segoe UI" w:hAnsi="Segoe UI" w:cs="Segoe UI"/>
          <w:color w:val="000000"/>
          <w:sz w:val="28"/>
          <w:szCs w:val="28"/>
          <w:rtl/>
        </w:rPr>
        <w:t>قادم يهدد الطرفين</w:t>
      </w:r>
      <w:r w:rsidR="001C7B11" w:rsidRPr="00A312A9">
        <w:rPr>
          <w:rFonts w:ascii="Segoe UI" w:hAnsi="Segoe UI" w:cs="Segoe UI"/>
          <w:color w:val="000000"/>
          <w:sz w:val="28"/>
          <w:szCs w:val="28"/>
          <w:rtl/>
        </w:rPr>
        <w:t xml:space="preserve">، فإذا كان التوافق بين الطرفين وصل </w:t>
      </w:r>
      <w:r w:rsidR="001A3B79" w:rsidRPr="00A312A9">
        <w:rPr>
          <w:rFonts w:ascii="Segoe UI" w:hAnsi="Segoe UI" w:cs="Segoe UI"/>
          <w:color w:val="000000"/>
          <w:sz w:val="28"/>
          <w:szCs w:val="28"/>
          <w:rtl/>
        </w:rPr>
        <w:t>لحد تشكيل قائمة مشتركة</w:t>
      </w:r>
      <w:r w:rsidR="001C7B11" w:rsidRPr="00A312A9">
        <w:rPr>
          <w:rFonts w:ascii="Segoe UI" w:hAnsi="Segoe UI" w:cs="Segoe UI"/>
          <w:color w:val="000000"/>
          <w:sz w:val="28"/>
          <w:szCs w:val="28"/>
          <w:rtl/>
        </w:rPr>
        <w:t xml:space="preserve"> </w:t>
      </w:r>
      <w:r w:rsidR="001C7B11" w:rsidRPr="00A312A9">
        <w:rPr>
          <w:rFonts w:ascii="Segoe UI" w:hAnsi="Segoe UI" w:cs="Segoe UI"/>
          <w:color w:val="000000"/>
          <w:sz w:val="28"/>
          <w:szCs w:val="28"/>
          <w:rtl/>
        </w:rPr>
        <w:lastRenderedPageBreak/>
        <w:t>فلا داع للانتخابات وليشكلوا حكومة وحدة وطنية ويوفروا تعب ونفقات الانتخابات</w:t>
      </w:r>
      <w:r w:rsidR="001A3B79" w:rsidRPr="00A312A9">
        <w:rPr>
          <w:rFonts w:ascii="Segoe UI" w:hAnsi="Segoe UI" w:cs="Segoe UI"/>
          <w:color w:val="000000"/>
          <w:sz w:val="28"/>
          <w:szCs w:val="28"/>
          <w:rtl/>
        </w:rPr>
        <w:t>!!!</w:t>
      </w:r>
      <w:r w:rsidR="001C7B11" w:rsidRPr="00A312A9">
        <w:rPr>
          <w:rFonts w:ascii="Segoe UI" w:hAnsi="Segoe UI" w:cs="Segoe UI"/>
          <w:color w:val="000000"/>
          <w:sz w:val="28"/>
          <w:szCs w:val="28"/>
        </w:rPr>
        <w:t>.</w:t>
      </w:r>
    </w:p>
    <w:p w:rsidR="00A312A9" w:rsidRDefault="004B1B72" w:rsidP="00892969">
      <w:pPr>
        <w:pStyle w:val="a3"/>
        <w:shd w:val="clear" w:color="auto" w:fill="FFFFFF"/>
        <w:bidi/>
        <w:spacing w:before="0" w:beforeAutospacing="0" w:after="225" w:afterAutospacing="0" w:line="276" w:lineRule="auto"/>
        <w:jc w:val="both"/>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ويأتي قرار </w:t>
      </w:r>
      <w:r w:rsidR="00A312A9">
        <w:rPr>
          <w:rFonts w:ascii="Segoe UI" w:hAnsi="Segoe UI" w:cs="Segoe UI" w:hint="cs"/>
          <w:color w:val="050505"/>
          <w:sz w:val="28"/>
          <w:szCs w:val="28"/>
          <w:shd w:val="clear" w:color="auto" w:fill="FFFFFF"/>
          <w:rtl/>
        </w:rPr>
        <w:t>عودة التنسيق مع إسرائيل آخر تعبيرات حالة التخبط والتيه. ف</w:t>
      </w:r>
      <w:r w:rsidR="00A312A9" w:rsidRPr="00A312A9">
        <w:rPr>
          <w:rFonts w:ascii="Segoe UI" w:hAnsi="Segoe UI" w:cs="Segoe UI"/>
          <w:color w:val="050505"/>
          <w:sz w:val="28"/>
          <w:szCs w:val="28"/>
          <w:shd w:val="clear" w:color="auto" w:fill="FFFFFF"/>
          <w:rtl/>
        </w:rPr>
        <w:t>بما أن قرار وقف العمل بالاتفاقات الموقعة مع إسرائيل بما في ذل</w:t>
      </w:r>
      <w:r>
        <w:rPr>
          <w:rFonts w:ascii="Segoe UI" w:hAnsi="Segoe UI" w:cs="Segoe UI"/>
          <w:color w:val="050505"/>
          <w:sz w:val="28"/>
          <w:szCs w:val="28"/>
          <w:shd w:val="clear" w:color="auto" w:fill="FFFFFF"/>
          <w:rtl/>
        </w:rPr>
        <w:t>ك التنسيق الأمني تم الإعلان عنه</w:t>
      </w:r>
      <w:r w:rsidR="00A312A9" w:rsidRPr="00A312A9">
        <w:rPr>
          <w:rFonts w:ascii="Segoe UI" w:hAnsi="Segoe UI" w:cs="Segoe UI"/>
          <w:color w:val="050505"/>
          <w:sz w:val="28"/>
          <w:szCs w:val="28"/>
          <w:shd w:val="clear" w:color="auto" w:fill="FFFFFF"/>
          <w:rtl/>
        </w:rPr>
        <w:t xml:space="preserve"> من طرف الرئيس أبو مازن تنفيذاً لقرارات سابقة للمجلسين الوطني والمركزي، كما أن قرار سحب السفراء من دولتي الإمارات والبحرين كان من طرف القيادة</w:t>
      </w:r>
      <w:r>
        <w:rPr>
          <w:rFonts w:ascii="Segoe UI" w:hAnsi="Segoe UI" w:cs="Segoe UI" w:hint="cs"/>
          <w:color w:val="050505"/>
          <w:sz w:val="28"/>
          <w:szCs w:val="28"/>
          <w:shd w:val="clear" w:color="auto" w:fill="FFFFFF"/>
          <w:rtl/>
        </w:rPr>
        <w:t xml:space="preserve"> انسجاماً مع اجتماع الأمناء العامين ل</w:t>
      </w:r>
      <w:r w:rsidR="00892969">
        <w:rPr>
          <w:rFonts w:ascii="Segoe UI" w:hAnsi="Segoe UI" w:cs="Segoe UI" w:hint="cs"/>
          <w:color w:val="050505"/>
          <w:sz w:val="28"/>
          <w:szCs w:val="28"/>
          <w:shd w:val="clear" w:color="auto" w:fill="FFFFFF"/>
          <w:rtl/>
        </w:rPr>
        <w:t>لفصائل</w:t>
      </w:r>
      <w:r w:rsidR="00A312A9" w:rsidRPr="00A312A9">
        <w:rPr>
          <w:rFonts w:ascii="Segoe UI" w:hAnsi="Segoe UI" w:cs="Segoe UI"/>
          <w:color w:val="050505"/>
          <w:sz w:val="28"/>
          <w:szCs w:val="28"/>
          <w:shd w:val="clear" w:color="auto" w:fill="FFFFFF"/>
          <w:rtl/>
        </w:rPr>
        <w:t xml:space="preserve">، وإن كان هناك ضرورة ومصلحة وطنية بالتراجع عن هذه القرارات كبادرة حسن نية للإدارة الأمريكية وتمهيداً للعودة لمفاوضات لا مفر منها، فكان من الأجدر أن يتم اتخاذ قرار التراجع عن القرارات السابقة من نفس الجهة التي أصدرتها </w:t>
      </w:r>
      <w:r w:rsidR="00892969">
        <w:rPr>
          <w:rFonts w:ascii="Segoe UI" w:hAnsi="Segoe UI" w:cs="Segoe UI" w:hint="cs"/>
          <w:color w:val="050505"/>
          <w:sz w:val="28"/>
          <w:szCs w:val="28"/>
          <w:shd w:val="clear" w:color="auto" w:fill="FFFFFF"/>
          <w:rtl/>
        </w:rPr>
        <w:t xml:space="preserve">مع توضيح لأسباب العودة والسياسة القادمة وتحدياتها والشعب يمكنه أن يتفهم، </w:t>
      </w:r>
      <w:r w:rsidR="00A312A9" w:rsidRPr="00A312A9">
        <w:rPr>
          <w:rFonts w:ascii="Segoe UI" w:hAnsi="Segoe UI" w:cs="Segoe UI"/>
          <w:color w:val="050505"/>
          <w:sz w:val="28"/>
          <w:szCs w:val="28"/>
          <w:shd w:val="clear" w:color="auto" w:fill="FFFFFF"/>
          <w:rtl/>
        </w:rPr>
        <w:t>وخصوصاً أنها قرارات لها تداعيات استراتيجية تمس ملفي المصالحة الوطنية والتسوية السياسية، كما تطرح تساؤلات حول مستقبل ما تم الاتفاق عليه في اجتماع الأمناء العامين للفصائل في بيروت ورام الله ولقاء المصالحة في استنبول، وخصوصاً من جهة الاتفاق على مواعيد للانتخابات وتشكيل قيادة وطنية موحدة للمقاومة الشعبية</w:t>
      </w:r>
      <w:r w:rsidR="000C6FCE">
        <w:rPr>
          <w:rFonts w:ascii="Segoe UI" w:hAnsi="Segoe UI" w:cs="Segoe UI" w:hint="cs"/>
          <w:color w:val="050505"/>
          <w:sz w:val="28"/>
          <w:szCs w:val="28"/>
          <w:shd w:val="clear" w:color="auto" w:fill="FFFFFF"/>
          <w:rtl/>
        </w:rPr>
        <w:t>.</w:t>
      </w:r>
      <w:r w:rsidR="00A312A9">
        <w:rPr>
          <w:rFonts w:ascii="Segoe UI" w:hAnsi="Segoe UI" w:cs="Segoe UI" w:hint="cs"/>
          <w:color w:val="050505"/>
          <w:sz w:val="28"/>
          <w:szCs w:val="28"/>
          <w:shd w:val="clear" w:color="auto" w:fill="FFFFFF"/>
          <w:rtl/>
        </w:rPr>
        <w:t xml:space="preserve"> فهل كل ما جرى منذ إعلان القيادة بأنها في حل من الاتفاقات الموقعة مجرد مناورة وزوبعة في فنجان.</w:t>
      </w:r>
    </w:p>
    <w:p w:rsidR="00A312A9" w:rsidRPr="00A312A9" w:rsidRDefault="00A312A9" w:rsidP="00A312A9">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A312A9">
        <w:rPr>
          <w:rFonts w:ascii="Segoe UI" w:hAnsi="Segoe UI" w:cs="Segoe UI"/>
          <w:color w:val="050505"/>
          <w:sz w:val="28"/>
          <w:szCs w:val="28"/>
          <w:shd w:val="clear" w:color="auto" w:fill="FFFFFF"/>
          <w:rtl/>
        </w:rPr>
        <w:t xml:space="preserve"> ما سمعناه </w:t>
      </w:r>
      <w:r w:rsidR="00892969">
        <w:rPr>
          <w:rFonts w:ascii="Segoe UI" w:hAnsi="Segoe UI" w:cs="Segoe UI" w:hint="cs"/>
          <w:color w:val="050505"/>
          <w:sz w:val="28"/>
          <w:szCs w:val="28"/>
          <w:shd w:val="clear" w:color="auto" w:fill="FFFFFF"/>
          <w:rtl/>
        </w:rPr>
        <w:t xml:space="preserve">مؤخراً </w:t>
      </w:r>
      <w:r w:rsidRPr="00A312A9">
        <w:rPr>
          <w:rFonts w:ascii="Segoe UI" w:hAnsi="Segoe UI" w:cs="Segoe UI"/>
          <w:color w:val="050505"/>
          <w:sz w:val="28"/>
          <w:szCs w:val="28"/>
          <w:shd w:val="clear" w:color="auto" w:fill="FFFFFF"/>
          <w:rtl/>
        </w:rPr>
        <w:t xml:space="preserve">من عودة التنسيق الأمني وعودة السفراء، بالشكل الذي </w:t>
      </w:r>
      <w:r>
        <w:rPr>
          <w:rFonts w:ascii="Segoe UI" w:hAnsi="Segoe UI" w:cs="Segoe UI" w:hint="cs"/>
          <w:color w:val="050505"/>
          <w:sz w:val="28"/>
          <w:szCs w:val="28"/>
          <w:shd w:val="clear" w:color="auto" w:fill="FFFFFF"/>
          <w:rtl/>
        </w:rPr>
        <w:t>جرى</w:t>
      </w:r>
      <w:r w:rsidRPr="00A312A9">
        <w:rPr>
          <w:rFonts w:ascii="Segoe UI" w:hAnsi="Segoe UI" w:cs="Segoe UI"/>
          <w:color w:val="050505"/>
          <w:sz w:val="28"/>
          <w:szCs w:val="28"/>
          <w:shd w:val="clear" w:color="auto" w:fill="FFFFFF"/>
          <w:rtl/>
        </w:rPr>
        <w:t>، فيه استهتار بكل المؤسسات القيادية ويشي بوجود أزمة قيادة وغموض في موئل أو مرجعية اتخاذ القرار السياسي،</w:t>
      </w:r>
      <w:r>
        <w:rPr>
          <w:rFonts w:ascii="Segoe UI" w:hAnsi="Segoe UI" w:cs="Segoe UI" w:hint="cs"/>
          <w:color w:val="050505"/>
          <w:sz w:val="28"/>
          <w:szCs w:val="28"/>
          <w:shd w:val="clear" w:color="auto" w:fill="FFFFFF"/>
          <w:rtl/>
        </w:rPr>
        <w:t xml:space="preserve"> ف</w:t>
      </w:r>
      <w:r w:rsidRPr="00A312A9">
        <w:rPr>
          <w:rFonts w:ascii="Segoe UI" w:hAnsi="Segoe UI" w:cs="Segoe UI"/>
          <w:color w:val="050505"/>
          <w:sz w:val="28"/>
          <w:szCs w:val="28"/>
          <w:shd w:val="clear" w:color="auto" w:fill="FFFFFF"/>
          <w:rtl/>
        </w:rPr>
        <w:t>هل هي اللجنة التنفيذية لمنظمة التحرير التي غالبية الشعب لا يعرف أسماء أعضائها أو يلحظ لهم أي نشاط وطني؟ أم اللجنة المركزية لحركة فتح وإن كانت هذه الأخيرة صاحبة القرار فلماذا لم تجتمع وتتخذ قرارات التراجع عن القرارات السابقة؟ أم هي مؤس</w:t>
      </w:r>
      <w:r>
        <w:rPr>
          <w:rFonts w:ascii="Segoe UI" w:hAnsi="Segoe UI" w:cs="Segoe UI"/>
          <w:color w:val="050505"/>
          <w:sz w:val="28"/>
          <w:szCs w:val="28"/>
          <w:shd w:val="clear" w:color="auto" w:fill="FFFFFF"/>
          <w:rtl/>
        </w:rPr>
        <w:t>سة الرئاسة؟ أم الحكومة؟ أم اجتماع ال</w:t>
      </w:r>
      <w:r>
        <w:rPr>
          <w:rFonts w:ascii="Segoe UI" w:hAnsi="Segoe UI" w:cs="Segoe UI" w:hint="cs"/>
          <w:color w:val="050505"/>
          <w:sz w:val="28"/>
          <w:szCs w:val="28"/>
          <w:shd w:val="clear" w:color="auto" w:fill="FFFFFF"/>
          <w:rtl/>
        </w:rPr>
        <w:t>أ</w:t>
      </w:r>
      <w:r w:rsidRPr="00A312A9">
        <w:rPr>
          <w:rFonts w:ascii="Segoe UI" w:hAnsi="Segoe UI" w:cs="Segoe UI"/>
          <w:color w:val="050505"/>
          <w:sz w:val="28"/>
          <w:szCs w:val="28"/>
          <w:shd w:val="clear" w:color="auto" w:fill="FFFFFF"/>
          <w:rtl/>
        </w:rPr>
        <w:t>مناء العامون للفصائل؟ أم هناك دولة عميقة لا يعرفها المواطنون تتكون من أشخاص محدودين يفرضون وجودهم بقوة الأمر الواقع وبفوة تحكمهم بتلابيب السلطة أمنياً ومالياً؟</w:t>
      </w:r>
    </w:p>
    <w:p w:rsidR="00B772A1" w:rsidRPr="00A312A9" w:rsidRDefault="00B772A1" w:rsidP="00136517">
      <w:pPr>
        <w:bidi/>
        <w:spacing w:line="276" w:lineRule="auto"/>
        <w:jc w:val="both"/>
        <w:rPr>
          <w:rFonts w:ascii="Segoe UI" w:hAnsi="Segoe UI" w:cs="Segoe UI"/>
          <w:sz w:val="28"/>
          <w:szCs w:val="28"/>
          <w:rtl/>
        </w:rPr>
      </w:pPr>
      <w:r w:rsidRPr="00A312A9">
        <w:rPr>
          <w:rFonts w:ascii="Segoe UI" w:hAnsi="Segoe UI" w:cs="Segoe UI"/>
          <w:sz w:val="28"/>
          <w:szCs w:val="28"/>
          <w:rtl/>
        </w:rPr>
        <w:t xml:space="preserve">ولكن، ولأن الصراع ما زال مفتوحاً والقضية الفلسطينية لن تنتهي </w:t>
      </w:r>
      <w:r w:rsidR="00211DBE" w:rsidRPr="00A312A9">
        <w:rPr>
          <w:rFonts w:ascii="Segoe UI" w:hAnsi="Segoe UI" w:cs="Segoe UI"/>
          <w:sz w:val="28"/>
          <w:szCs w:val="28"/>
          <w:rtl/>
        </w:rPr>
        <w:t xml:space="preserve">ولأن </w:t>
      </w:r>
      <w:r w:rsidR="00202215" w:rsidRPr="00A312A9">
        <w:rPr>
          <w:rFonts w:ascii="Segoe UI" w:hAnsi="Segoe UI" w:cs="Segoe UI"/>
          <w:sz w:val="28"/>
          <w:szCs w:val="28"/>
          <w:rtl/>
        </w:rPr>
        <w:t>فلسطين</w:t>
      </w:r>
      <w:r w:rsidR="00FF4536" w:rsidRPr="00A312A9">
        <w:rPr>
          <w:rFonts w:ascii="Segoe UI" w:hAnsi="Segoe UI" w:cs="Segoe UI"/>
          <w:sz w:val="28"/>
          <w:szCs w:val="28"/>
          <w:rtl/>
        </w:rPr>
        <w:t xml:space="preserve"> ليست مِلكا أو حِكرا على ا</w:t>
      </w:r>
      <w:r w:rsidR="00211DBE" w:rsidRPr="00A312A9">
        <w:rPr>
          <w:rFonts w:ascii="Segoe UI" w:hAnsi="Segoe UI" w:cs="Segoe UI"/>
          <w:sz w:val="28"/>
          <w:szCs w:val="28"/>
          <w:rtl/>
        </w:rPr>
        <w:t>لطبقة السياسية الراهنة</w:t>
      </w:r>
      <w:r w:rsidR="0092444F">
        <w:rPr>
          <w:rFonts w:ascii="Segoe UI" w:hAnsi="Segoe UI" w:cs="Segoe UI" w:hint="cs"/>
          <w:sz w:val="28"/>
          <w:szCs w:val="28"/>
          <w:rtl/>
        </w:rPr>
        <w:t xml:space="preserve"> أو بعضها، ولأن سلطة المال </w:t>
      </w:r>
      <w:r w:rsidR="0092444F">
        <w:rPr>
          <w:rFonts w:ascii="Segoe UI" w:hAnsi="Segoe UI" w:cs="Segoe UI" w:hint="cs"/>
          <w:sz w:val="28"/>
          <w:szCs w:val="28"/>
          <w:rtl/>
        </w:rPr>
        <w:lastRenderedPageBreak/>
        <w:t>المذلة لن تستمر طويلاً</w:t>
      </w:r>
      <w:r w:rsidR="0092444F">
        <w:rPr>
          <w:rFonts w:ascii="Segoe UI" w:hAnsi="Segoe UI" w:cs="Segoe UI"/>
          <w:sz w:val="28"/>
          <w:szCs w:val="28"/>
          <w:rtl/>
        </w:rPr>
        <w:t xml:space="preserve">، فمن الممكن إفشال </w:t>
      </w:r>
      <w:r w:rsidRPr="00A312A9">
        <w:rPr>
          <w:rFonts w:ascii="Segoe UI" w:hAnsi="Segoe UI" w:cs="Segoe UI"/>
          <w:sz w:val="28"/>
          <w:szCs w:val="28"/>
          <w:rtl/>
        </w:rPr>
        <w:t>استراتيجية</w:t>
      </w:r>
      <w:r w:rsidR="0092444F">
        <w:rPr>
          <w:rFonts w:ascii="Segoe UI" w:hAnsi="Segoe UI" w:cs="Segoe UI" w:hint="cs"/>
          <w:sz w:val="28"/>
          <w:szCs w:val="28"/>
          <w:rtl/>
        </w:rPr>
        <w:t xml:space="preserve"> الإلهاء </w:t>
      </w:r>
      <w:r w:rsidR="000C6FCE">
        <w:rPr>
          <w:rFonts w:ascii="Segoe UI" w:hAnsi="Segoe UI" w:cs="Segoe UI" w:hint="cs"/>
          <w:sz w:val="28"/>
          <w:szCs w:val="28"/>
          <w:rtl/>
        </w:rPr>
        <w:t xml:space="preserve">ووقف حالة التدمير الذاتي </w:t>
      </w:r>
      <w:r w:rsidRPr="00A312A9">
        <w:rPr>
          <w:rFonts w:ascii="Segoe UI" w:hAnsi="Segoe UI" w:cs="Segoe UI"/>
          <w:sz w:val="28"/>
          <w:szCs w:val="28"/>
          <w:rtl/>
        </w:rPr>
        <w:t>أو الحد من تأثيرها من خلال إعادة بناء النظام السياسي الفلسطيني بكل مؤسساته من منظمة تحرير وسلطة وحكومة وأحزاب ووحدة وطنية حقيقية يشارك فيها الجميع</w:t>
      </w:r>
      <w:r w:rsidR="00892969">
        <w:rPr>
          <w:rFonts w:ascii="Segoe UI" w:hAnsi="Segoe UI" w:cs="Segoe UI" w:hint="cs"/>
          <w:sz w:val="28"/>
          <w:szCs w:val="28"/>
          <w:rtl/>
        </w:rPr>
        <w:t xml:space="preserve"> من خلال الانتخابات</w:t>
      </w:r>
      <w:r w:rsidR="00136517">
        <w:rPr>
          <w:rFonts w:ascii="Segoe UI" w:hAnsi="Segoe UI" w:cs="Segoe UI" w:hint="cs"/>
          <w:sz w:val="28"/>
          <w:szCs w:val="28"/>
          <w:rtl/>
        </w:rPr>
        <w:t>،</w:t>
      </w:r>
      <w:r w:rsidR="00892969">
        <w:rPr>
          <w:rFonts w:ascii="Segoe UI" w:hAnsi="Segoe UI" w:cs="Segoe UI" w:hint="cs"/>
          <w:sz w:val="28"/>
          <w:szCs w:val="28"/>
          <w:rtl/>
        </w:rPr>
        <w:t xml:space="preserve"> التي تتهرب منها الطبقة السياسية</w:t>
      </w:r>
      <w:r w:rsidRPr="00A312A9">
        <w:rPr>
          <w:rFonts w:ascii="Segoe UI" w:hAnsi="Segoe UI" w:cs="Segoe UI"/>
          <w:sz w:val="28"/>
          <w:szCs w:val="28"/>
          <w:rtl/>
        </w:rPr>
        <w:t>.</w:t>
      </w:r>
    </w:p>
    <w:p w:rsidR="001C7B11" w:rsidRPr="00A312A9" w:rsidRDefault="00CA5AC2" w:rsidP="001C7B11">
      <w:pPr>
        <w:pStyle w:val="a3"/>
        <w:shd w:val="clear" w:color="auto" w:fill="FFFFFF"/>
        <w:bidi/>
        <w:spacing w:before="0" w:beforeAutospacing="0" w:after="225" w:afterAutospacing="0" w:line="276" w:lineRule="auto"/>
        <w:jc w:val="both"/>
        <w:rPr>
          <w:rFonts w:ascii="Segoe UI" w:hAnsi="Segoe UI" w:cs="Segoe UI"/>
          <w:color w:val="000000"/>
          <w:sz w:val="28"/>
          <w:szCs w:val="28"/>
        </w:rPr>
      </w:pPr>
      <w:hyperlink r:id="rId4" w:history="1">
        <w:r w:rsidR="001C7B11" w:rsidRPr="00A312A9">
          <w:rPr>
            <w:rStyle w:val="Hyperlink"/>
            <w:rFonts w:ascii="Segoe UI" w:hAnsi="Segoe UI" w:cs="Segoe UI"/>
            <w:sz w:val="28"/>
            <w:szCs w:val="28"/>
          </w:rPr>
          <w:t>Ibrahemibrach1@gmail.com</w:t>
        </w:r>
      </w:hyperlink>
    </w:p>
    <w:p w:rsidR="001C7B11" w:rsidRPr="00A312A9" w:rsidRDefault="001C7B11" w:rsidP="001C7B11">
      <w:pPr>
        <w:pStyle w:val="a3"/>
        <w:shd w:val="clear" w:color="auto" w:fill="FFFFFF"/>
        <w:bidi/>
        <w:spacing w:before="0" w:beforeAutospacing="0" w:after="225" w:afterAutospacing="0" w:line="276" w:lineRule="auto"/>
        <w:jc w:val="both"/>
        <w:rPr>
          <w:rFonts w:ascii="Segoe UI" w:hAnsi="Segoe UI" w:cs="Segoe UI"/>
          <w:color w:val="000000"/>
          <w:sz w:val="28"/>
          <w:szCs w:val="28"/>
        </w:rPr>
      </w:pPr>
    </w:p>
    <w:p w:rsidR="00AA3F4D" w:rsidRPr="00A312A9" w:rsidRDefault="00AA3F4D" w:rsidP="001C7B11">
      <w:pPr>
        <w:spacing w:line="276" w:lineRule="auto"/>
        <w:jc w:val="right"/>
        <w:rPr>
          <w:rFonts w:ascii="Segoe UI" w:hAnsi="Segoe UI" w:cs="Segoe UI"/>
        </w:rPr>
      </w:pPr>
    </w:p>
    <w:sectPr w:rsidR="00AA3F4D" w:rsidRPr="00A312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BE"/>
    <w:rsid w:val="000135C4"/>
    <w:rsid w:val="00092228"/>
    <w:rsid w:val="000C6FCE"/>
    <w:rsid w:val="00136517"/>
    <w:rsid w:val="001753D8"/>
    <w:rsid w:val="001A3B79"/>
    <w:rsid w:val="001C7B11"/>
    <w:rsid w:val="00202215"/>
    <w:rsid w:val="00211DBE"/>
    <w:rsid w:val="00280700"/>
    <w:rsid w:val="002D2F1B"/>
    <w:rsid w:val="002E5CDE"/>
    <w:rsid w:val="003B712B"/>
    <w:rsid w:val="003F5DBA"/>
    <w:rsid w:val="0042467E"/>
    <w:rsid w:val="004B1B72"/>
    <w:rsid w:val="00572EC9"/>
    <w:rsid w:val="005F6D17"/>
    <w:rsid w:val="00643749"/>
    <w:rsid w:val="007658F0"/>
    <w:rsid w:val="007E0BBE"/>
    <w:rsid w:val="00812653"/>
    <w:rsid w:val="0085014D"/>
    <w:rsid w:val="00892969"/>
    <w:rsid w:val="0090785F"/>
    <w:rsid w:val="0092444F"/>
    <w:rsid w:val="0093340F"/>
    <w:rsid w:val="009726A1"/>
    <w:rsid w:val="009D3817"/>
    <w:rsid w:val="00A312A9"/>
    <w:rsid w:val="00A912FC"/>
    <w:rsid w:val="00AA3F4D"/>
    <w:rsid w:val="00AD3E01"/>
    <w:rsid w:val="00B40205"/>
    <w:rsid w:val="00B772A1"/>
    <w:rsid w:val="00BA0DC7"/>
    <w:rsid w:val="00CA5AC2"/>
    <w:rsid w:val="00D23871"/>
    <w:rsid w:val="00D80F00"/>
    <w:rsid w:val="00FF4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7736-4D26-4C91-97F5-517C51B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B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7B11"/>
    <w:rPr>
      <w:b/>
      <w:bCs/>
    </w:rPr>
  </w:style>
  <w:style w:type="character" w:styleId="Hyperlink">
    <w:name w:val="Hyperlink"/>
    <w:basedOn w:val="a0"/>
    <w:uiPriority w:val="99"/>
    <w:unhideWhenUsed/>
    <w:rsid w:val="001C7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86765">
      <w:bodyDiv w:val="1"/>
      <w:marLeft w:val="0"/>
      <w:marRight w:val="0"/>
      <w:marTop w:val="0"/>
      <w:marBottom w:val="0"/>
      <w:divBdr>
        <w:top w:val="none" w:sz="0" w:space="0" w:color="auto"/>
        <w:left w:val="none" w:sz="0" w:space="0" w:color="auto"/>
        <w:bottom w:val="none" w:sz="0" w:space="0" w:color="auto"/>
        <w:right w:val="none" w:sz="0" w:space="0" w:color="auto"/>
      </w:divBdr>
      <w:divsChild>
        <w:div w:id="3711504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5477</TotalTime>
  <Pages>4</Pages>
  <Words>882</Words>
  <Characters>5029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9</cp:revision>
  <dcterms:created xsi:type="dcterms:W3CDTF">2020-10-13T14:27:00Z</dcterms:created>
  <dcterms:modified xsi:type="dcterms:W3CDTF">2020-11-23T08:24:00Z</dcterms:modified>
</cp:coreProperties>
</file>