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AF" w:rsidRDefault="00B377AF" w:rsidP="00B377AF">
      <w:pPr>
        <w:bidi/>
        <w:jc w:val="both"/>
        <w:rPr>
          <w:rFonts w:ascii="Segoe UI" w:hAnsi="Segoe UI" w:cs="Segoe UI"/>
          <w:sz w:val="28"/>
          <w:szCs w:val="28"/>
          <w:rtl/>
        </w:rPr>
      </w:pPr>
      <w:r>
        <w:rPr>
          <w:rFonts w:ascii="Segoe UI" w:hAnsi="Segoe UI" w:cs="Segoe UI" w:hint="cs"/>
          <w:sz w:val="28"/>
          <w:szCs w:val="28"/>
          <w:rtl/>
        </w:rPr>
        <w:t>إبراهيم أبراش</w:t>
      </w:r>
    </w:p>
    <w:p w:rsidR="00B377AF" w:rsidRDefault="00B377AF" w:rsidP="00B377AF">
      <w:pPr>
        <w:bidi/>
        <w:jc w:val="center"/>
        <w:rPr>
          <w:rFonts w:ascii="Segoe UI" w:hAnsi="Segoe UI" w:cs="Segoe UI" w:hint="cs"/>
          <w:sz w:val="28"/>
          <w:szCs w:val="28"/>
          <w:rtl/>
        </w:rPr>
      </w:pPr>
      <w:r>
        <w:rPr>
          <w:rFonts w:ascii="Segoe UI" w:hAnsi="Segoe UI" w:cs="Segoe UI" w:hint="cs"/>
          <w:sz w:val="28"/>
          <w:szCs w:val="28"/>
          <w:rtl/>
        </w:rPr>
        <w:t>السفينة الفلسطينية لم ولن تغرق</w:t>
      </w:r>
    </w:p>
    <w:p w:rsidR="00B377AF" w:rsidRDefault="00B377AF" w:rsidP="003020F5">
      <w:pPr>
        <w:bidi/>
        <w:jc w:val="both"/>
        <w:rPr>
          <w:rFonts w:ascii="Segoe UI" w:hAnsi="Segoe UI" w:cs="Segoe UI"/>
          <w:sz w:val="28"/>
          <w:szCs w:val="28"/>
          <w:rtl/>
        </w:rPr>
      </w:pPr>
      <w:r>
        <w:rPr>
          <w:rFonts w:ascii="Segoe UI" w:hAnsi="Segoe UI" w:cs="Segoe UI" w:hint="cs"/>
          <w:sz w:val="28"/>
          <w:szCs w:val="28"/>
          <w:rtl/>
        </w:rPr>
        <w:t xml:space="preserve">  بالرغم مما وصلت إليه القضية الفلسطينية من استعصاء على مساري التسوية السياسية والعمل المقاوِم واحتمال أن تضم إسرائيل الضفة الغربية أو بعضها، وبالرغم من أزمة النظام السياسي الفلسطيني وخطورة الخلافات الداخلية وا</w:t>
      </w:r>
      <w:r w:rsidR="00D8616D">
        <w:rPr>
          <w:rFonts w:ascii="Segoe UI" w:hAnsi="Segoe UI" w:cs="Segoe UI" w:hint="cs"/>
          <w:sz w:val="28"/>
          <w:szCs w:val="28"/>
          <w:rtl/>
        </w:rPr>
        <w:t xml:space="preserve">لانقسام وتعدد الأجندات الخارجية، بالرغم من كل ذلك </w:t>
      </w:r>
      <w:r>
        <w:rPr>
          <w:rFonts w:ascii="Segoe UI" w:hAnsi="Segoe UI" w:cs="Segoe UI" w:hint="cs"/>
          <w:sz w:val="28"/>
          <w:szCs w:val="28"/>
          <w:rtl/>
        </w:rPr>
        <w:t>إلا أن القضية الفلسطينية لم تنتهي والسفينة الفلسطينية لم ولن تغرق حتى وإن لم تأت رياح التحولات المتسارعة عربياً ودولياً بما تشتهي.</w:t>
      </w:r>
    </w:p>
    <w:p w:rsidR="00B377AF" w:rsidRDefault="00B377AF" w:rsidP="00B377AF">
      <w:pPr>
        <w:bidi/>
        <w:jc w:val="both"/>
        <w:rPr>
          <w:rFonts w:ascii="Segoe UI" w:hAnsi="Segoe UI" w:cs="Segoe UI"/>
          <w:sz w:val="28"/>
          <w:szCs w:val="28"/>
          <w:rtl/>
        </w:rPr>
      </w:pPr>
      <w:r>
        <w:rPr>
          <w:rFonts w:ascii="Segoe UI" w:hAnsi="Segoe UI" w:cs="Segoe UI" w:hint="cs"/>
          <w:sz w:val="28"/>
          <w:szCs w:val="28"/>
          <w:rtl/>
        </w:rPr>
        <w:t xml:space="preserve">لن نتطرق هنا إلى العرب والمسلمين وتخلي بعضهم عن فلسطين والفلسطينيين وانزلاقهم نحو التطبيع مع إسرائيل، لأن هذا شأن الشعوب العربية والإسلامية، ولأن الأمر يتجاوز عملية تطبيع هنا أو هناك ليطرح قضية أكبر وأخطر وهي تفكك الرابطة القومية العربية والنظام الإقليمي العربي، بل سنتحدث مرة أخرى عن الوضع الفلسطيني الداخلي، لأننا نؤمن أن تصويب مسار السفينة يبدأ ويعتمد على حنكة ومهارة ربابنتها بنفس مقدار، إن لم يكن أكثر، تأثير الرياح والأمواج المتلاطمة من حولها ومسار هبوب </w:t>
      </w:r>
      <w:proofErr w:type="gramStart"/>
      <w:r>
        <w:rPr>
          <w:rFonts w:ascii="Segoe UI" w:hAnsi="Segoe UI" w:cs="Segoe UI" w:hint="cs"/>
          <w:sz w:val="28"/>
          <w:szCs w:val="28"/>
          <w:rtl/>
        </w:rPr>
        <w:t>الرياح .</w:t>
      </w:r>
      <w:proofErr w:type="gramEnd"/>
    </w:p>
    <w:p w:rsidR="00B377AF" w:rsidRDefault="00B377AF" w:rsidP="00B377AF">
      <w:pPr>
        <w:bidi/>
        <w:jc w:val="both"/>
        <w:rPr>
          <w:rFonts w:ascii="Segoe UI" w:hAnsi="Segoe UI" w:cs="Segoe UI"/>
          <w:sz w:val="28"/>
          <w:szCs w:val="28"/>
          <w:rtl/>
        </w:rPr>
      </w:pPr>
      <w:r>
        <w:rPr>
          <w:rFonts w:ascii="Segoe UI" w:hAnsi="Segoe UI" w:cs="Segoe UI" w:hint="cs"/>
          <w:sz w:val="28"/>
          <w:szCs w:val="28"/>
          <w:rtl/>
        </w:rPr>
        <w:t xml:space="preserve"> كثير من ذوي النفس القصير</w:t>
      </w:r>
      <w:r w:rsidRPr="00A97A0F">
        <w:rPr>
          <w:rFonts w:ascii="Segoe UI" w:hAnsi="Segoe UI" w:cs="Segoe UI"/>
          <w:sz w:val="28"/>
          <w:szCs w:val="28"/>
          <w:rtl/>
        </w:rPr>
        <w:t xml:space="preserve"> </w:t>
      </w:r>
      <w:r>
        <w:rPr>
          <w:rFonts w:ascii="Segoe UI" w:hAnsi="Segoe UI" w:cs="Segoe UI" w:hint="cs"/>
          <w:sz w:val="28"/>
          <w:szCs w:val="28"/>
          <w:rtl/>
        </w:rPr>
        <w:t xml:space="preserve">ومن الانتهازيين </w:t>
      </w:r>
      <w:r w:rsidRPr="00A97A0F">
        <w:rPr>
          <w:rFonts w:ascii="Segoe UI" w:hAnsi="Segoe UI" w:cs="Segoe UI"/>
          <w:sz w:val="28"/>
          <w:szCs w:val="28"/>
          <w:rtl/>
        </w:rPr>
        <w:t>اعتقدوا أن الس</w:t>
      </w:r>
      <w:r>
        <w:rPr>
          <w:rFonts w:ascii="Segoe UI" w:hAnsi="Segoe UI" w:cs="Segoe UI"/>
          <w:sz w:val="28"/>
          <w:szCs w:val="28"/>
          <w:rtl/>
        </w:rPr>
        <w:t xml:space="preserve">فينة الفلسطينية (المشروع الوطني) </w:t>
      </w:r>
      <w:r>
        <w:rPr>
          <w:rFonts w:ascii="Segoe UI" w:hAnsi="Segoe UI" w:cs="Segoe UI" w:hint="cs"/>
          <w:sz w:val="28"/>
          <w:szCs w:val="28"/>
          <w:rtl/>
        </w:rPr>
        <w:t>تغرق، فتسابقوا</w:t>
      </w:r>
      <w:r w:rsidRPr="00A97A0F">
        <w:rPr>
          <w:rFonts w:ascii="Segoe UI" w:hAnsi="Segoe UI" w:cs="Segoe UI"/>
          <w:sz w:val="28"/>
          <w:szCs w:val="28"/>
          <w:rtl/>
        </w:rPr>
        <w:t xml:space="preserve"> للقفز منها </w:t>
      </w:r>
      <w:r w:rsidRPr="00A97A0F">
        <w:rPr>
          <w:rFonts w:ascii="Segoe UI" w:hAnsi="Segoe UI" w:cs="Segoe UI" w:hint="cs"/>
          <w:sz w:val="28"/>
          <w:szCs w:val="28"/>
          <w:rtl/>
        </w:rPr>
        <w:t>والتبري</w:t>
      </w:r>
      <w:r w:rsidRPr="00A97A0F">
        <w:rPr>
          <w:rFonts w:ascii="Segoe UI" w:hAnsi="Segoe UI" w:cs="Segoe UI" w:hint="eastAsia"/>
          <w:sz w:val="28"/>
          <w:szCs w:val="28"/>
          <w:rtl/>
        </w:rPr>
        <w:t>ء</w:t>
      </w:r>
      <w:r>
        <w:rPr>
          <w:rFonts w:ascii="Segoe UI" w:hAnsi="Segoe UI" w:cs="Segoe UI"/>
          <w:sz w:val="28"/>
          <w:szCs w:val="28"/>
          <w:rtl/>
        </w:rPr>
        <w:t xml:space="preserve"> من المسؤولية عن غرقها</w:t>
      </w:r>
      <w:r>
        <w:rPr>
          <w:rFonts w:ascii="Segoe UI" w:hAnsi="Segoe UI" w:cs="Segoe UI" w:hint="cs"/>
          <w:sz w:val="28"/>
          <w:szCs w:val="28"/>
          <w:rtl/>
        </w:rPr>
        <w:t xml:space="preserve">، ومنهم من كان ضمن طاقم القيادة والتوجيه. بعض أولئك الذين راهنوا على غرق السفينة أو ساعدوا على ذلك </w:t>
      </w:r>
      <w:r w:rsidRPr="00A97A0F">
        <w:rPr>
          <w:rFonts w:ascii="Segoe UI" w:hAnsi="Segoe UI" w:cs="Segoe UI"/>
          <w:sz w:val="28"/>
          <w:szCs w:val="28"/>
          <w:rtl/>
        </w:rPr>
        <w:t>هرب</w:t>
      </w:r>
      <w:r>
        <w:rPr>
          <w:rFonts w:ascii="Segoe UI" w:hAnsi="Segoe UI" w:cs="Segoe UI" w:hint="cs"/>
          <w:sz w:val="28"/>
          <w:szCs w:val="28"/>
          <w:rtl/>
        </w:rPr>
        <w:t>وا</w:t>
      </w:r>
      <w:r w:rsidRPr="00A97A0F">
        <w:rPr>
          <w:rFonts w:ascii="Segoe UI" w:hAnsi="Segoe UI" w:cs="Segoe UI"/>
          <w:sz w:val="28"/>
          <w:szCs w:val="28"/>
          <w:rtl/>
        </w:rPr>
        <w:t xml:space="preserve"> من السفينة الوطنية نحو </w:t>
      </w:r>
      <w:r>
        <w:rPr>
          <w:rFonts w:ascii="Segoe UI" w:hAnsi="Segoe UI" w:cs="Segoe UI" w:hint="cs"/>
          <w:sz w:val="28"/>
          <w:szCs w:val="28"/>
          <w:rtl/>
        </w:rPr>
        <w:t xml:space="preserve">عبثية </w:t>
      </w:r>
      <w:r w:rsidRPr="00A97A0F">
        <w:rPr>
          <w:rFonts w:ascii="Segoe UI" w:hAnsi="Segoe UI" w:cs="Segoe UI"/>
          <w:sz w:val="28"/>
          <w:szCs w:val="28"/>
          <w:rtl/>
        </w:rPr>
        <w:t>الإسلام السياسي</w:t>
      </w:r>
      <w:r>
        <w:rPr>
          <w:rFonts w:ascii="Segoe UI" w:hAnsi="Segoe UI" w:cs="Segoe UI" w:hint="cs"/>
          <w:sz w:val="28"/>
          <w:szCs w:val="28"/>
          <w:rtl/>
        </w:rPr>
        <w:t xml:space="preserve"> بكل </w:t>
      </w:r>
      <w:proofErr w:type="spellStart"/>
      <w:r>
        <w:rPr>
          <w:rFonts w:ascii="Segoe UI" w:hAnsi="Segoe UI" w:cs="Segoe UI" w:hint="cs"/>
          <w:sz w:val="28"/>
          <w:szCs w:val="28"/>
          <w:rtl/>
        </w:rPr>
        <w:t>تلاوينه</w:t>
      </w:r>
      <w:proofErr w:type="spellEnd"/>
      <w:r>
        <w:rPr>
          <w:rFonts w:ascii="Segoe UI" w:hAnsi="Segoe UI" w:cs="Segoe UI" w:hint="cs"/>
          <w:sz w:val="28"/>
          <w:szCs w:val="28"/>
          <w:rtl/>
        </w:rPr>
        <w:t xml:space="preserve">، ليس بدافع قوة الإيمان أو لأنهم وجدوا في الإسلام السياسي طريق الخلاص لتحرير فلسطين بل لأن اغراءاته المالية أجزل ولأن تحرير فلسطين ليس على أجندتهم </w:t>
      </w:r>
      <w:r w:rsidR="003020F5">
        <w:rPr>
          <w:rFonts w:ascii="Segoe UI" w:hAnsi="Segoe UI" w:cs="Segoe UI" w:hint="cs"/>
          <w:sz w:val="28"/>
          <w:szCs w:val="28"/>
          <w:rtl/>
        </w:rPr>
        <w:t>وبعضهم مكلف من جهات خارجية ل</w:t>
      </w:r>
      <w:r>
        <w:rPr>
          <w:rFonts w:ascii="Segoe UI" w:hAnsi="Segoe UI" w:cs="Segoe UI" w:hint="cs"/>
          <w:sz w:val="28"/>
          <w:szCs w:val="28"/>
          <w:rtl/>
        </w:rPr>
        <w:t xml:space="preserve">تدمير المشروع الوطني، </w:t>
      </w:r>
      <w:r w:rsidRPr="00A97A0F">
        <w:rPr>
          <w:rFonts w:ascii="Segoe UI" w:hAnsi="Segoe UI" w:cs="Segoe UI" w:hint="cs"/>
          <w:sz w:val="28"/>
          <w:szCs w:val="28"/>
          <w:rtl/>
        </w:rPr>
        <w:t>وآخرون</w:t>
      </w:r>
      <w:r w:rsidRPr="00A97A0F">
        <w:rPr>
          <w:rFonts w:ascii="Segoe UI" w:hAnsi="Segoe UI" w:cs="Segoe UI"/>
          <w:sz w:val="28"/>
          <w:szCs w:val="28"/>
          <w:rtl/>
        </w:rPr>
        <w:t xml:space="preserve"> </w:t>
      </w:r>
      <w:r>
        <w:rPr>
          <w:rFonts w:ascii="Segoe UI" w:hAnsi="Segoe UI" w:cs="Segoe UI" w:hint="cs"/>
          <w:sz w:val="28"/>
          <w:szCs w:val="28"/>
          <w:rtl/>
        </w:rPr>
        <w:t xml:space="preserve">هربوا </w:t>
      </w:r>
      <w:r>
        <w:rPr>
          <w:rFonts w:ascii="Segoe UI" w:hAnsi="Segoe UI" w:cs="Segoe UI"/>
          <w:sz w:val="28"/>
          <w:szCs w:val="28"/>
          <w:rtl/>
        </w:rPr>
        <w:t>نحو جماعات ال</w:t>
      </w:r>
      <w:r>
        <w:rPr>
          <w:rFonts w:ascii="Segoe UI" w:hAnsi="Segoe UI" w:cs="Segoe UI" w:hint="cs"/>
          <w:sz w:val="28"/>
          <w:szCs w:val="28"/>
          <w:rtl/>
        </w:rPr>
        <w:t>ـ أ</w:t>
      </w:r>
      <w:r w:rsidRPr="00A97A0F">
        <w:rPr>
          <w:rFonts w:ascii="Segoe UI" w:hAnsi="Segoe UI" w:cs="Segoe UI"/>
          <w:sz w:val="28"/>
          <w:szCs w:val="28"/>
          <w:rtl/>
        </w:rPr>
        <w:t>ن</w:t>
      </w:r>
      <w:r>
        <w:rPr>
          <w:rFonts w:ascii="Segoe UI" w:hAnsi="Segoe UI" w:cs="Segoe UI" w:hint="cs"/>
          <w:sz w:val="28"/>
          <w:szCs w:val="28"/>
          <w:rtl/>
        </w:rPr>
        <w:t xml:space="preserve"> </w:t>
      </w:r>
      <w:r w:rsidRPr="00A97A0F">
        <w:rPr>
          <w:rFonts w:ascii="Segoe UI" w:hAnsi="Segoe UI" w:cs="Segoe UI"/>
          <w:sz w:val="28"/>
          <w:szCs w:val="28"/>
          <w:rtl/>
        </w:rPr>
        <w:t>جي</w:t>
      </w:r>
      <w:r>
        <w:rPr>
          <w:rFonts w:ascii="Segoe UI" w:hAnsi="Segoe UI" w:cs="Segoe UI" w:hint="cs"/>
          <w:sz w:val="28"/>
          <w:szCs w:val="28"/>
          <w:rtl/>
        </w:rPr>
        <w:t xml:space="preserve"> أ</w:t>
      </w:r>
      <w:r w:rsidRPr="00A97A0F">
        <w:rPr>
          <w:rFonts w:ascii="Segoe UI" w:hAnsi="Segoe UI" w:cs="Segoe UI"/>
          <w:sz w:val="28"/>
          <w:szCs w:val="28"/>
          <w:rtl/>
        </w:rPr>
        <w:t>وز</w:t>
      </w:r>
      <w:r w:rsidRPr="00267D13">
        <w:rPr>
          <w:rFonts w:ascii="Segoe UI" w:hAnsi="Segoe UI" w:cs="Segoe UI"/>
          <w:sz w:val="28"/>
          <w:szCs w:val="28"/>
          <w:rtl/>
        </w:rPr>
        <w:t xml:space="preserve"> </w:t>
      </w:r>
      <w:r w:rsidRPr="00E53957">
        <w:rPr>
          <w:rFonts w:ascii="Segoe UI" w:hAnsi="Segoe UI" w:cs="Segoe UI"/>
          <w:sz w:val="28"/>
          <w:szCs w:val="28"/>
        </w:rPr>
        <w:t xml:space="preserve"> "NGOs</w:t>
      </w:r>
      <w:r w:rsidRPr="00A97A0F">
        <w:rPr>
          <w:rFonts w:ascii="Segoe UI" w:hAnsi="Segoe UI" w:cs="Segoe UI"/>
          <w:sz w:val="28"/>
          <w:szCs w:val="28"/>
          <w:rtl/>
        </w:rPr>
        <w:t xml:space="preserve">أو </w:t>
      </w:r>
      <w:r>
        <w:rPr>
          <w:rFonts w:ascii="Segoe UI" w:hAnsi="Segoe UI" w:cs="Segoe UI" w:hint="cs"/>
          <w:sz w:val="28"/>
          <w:szCs w:val="28"/>
          <w:rtl/>
        </w:rPr>
        <w:t xml:space="preserve">ما يُسمى </w:t>
      </w:r>
      <w:r w:rsidRPr="00A97A0F">
        <w:rPr>
          <w:rFonts w:ascii="Segoe UI" w:hAnsi="Segoe UI" w:cs="Segoe UI"/>
          <w:sz w:val="28"/>
          <w:szCs w:val="28"/>
          <w:rtl/>
        </w:rPr>
        <w:t>زورا</w:t>
      </w:r>
      <w:r>
        <w:rPr>
          <w:rFonts w:ascii="Segoe UI" w:hAnsi="Segoe UI" w:cs="Segoe UI" w:hint="cs"/>
          <w:sz w:val="28"/>
          <w:szCs w:val="28"/>
          <w:rtl/>
        </w:rPr>
        <w:t>ً</w:t>
      </w:r>
      <w:r w:rsidRPr="00A97A0F">
        <w:rPr>
          <w:rFonts w:ascii="Segoe UI" w:hAnsi="Segoe UI" w:cs="Segoe UI"/>
          <w:sz w:val="28"/>
          <w:szCs w:val="28"/>
          <w:rtl/>
        </w:rPr>
        <w:t xml:space="preserve"> </w:t>
      </w:r>
      <w:r>
        <w:rPr>
          <w:rFonts w:ascii="Segoe UI" w:hAnsi="Segoe UI" w:cs="Segoe UI" w:hint="cs"/>
          <w:sz w:val="28"/>
          <w:szCs w:val="28"/>
          <w:rtl/>
        </w:rPr>
        <w:t>(ال</w:t>
      </w:r>
      <w:r w:rsidRPr="00A97A0F">
        <w:rPr>
          <w:rFonts w:ascii="Segoe UI" w:hAnsi="Segoe UI" w:cs="Segoe UI"/>
          <w:sz w:val="28"/>
          <w:szCs w:val="28"/>
          <w:rtl/>
        </w:rPr>
        <w:t xml:space="preserve">مجتمع </w:t>
      </w:r>
      <w:r>
        <w:rPr>
          <w:rFonts w:ascii="Segoe UI" w:hAnsi="Segoe UI" w:cs="Segoe UI" w:hint="cs"/>
          <w:sz w:val="28"/>
          <w:szCs w:val="28"/>
          <w:rtl/>
        </w:rPr>
        <w:t>المدني) حيث المخاطر أقل والمال أوفر بدون حسيب أو رقيب</w:t>
      </w:r>
      <w:r w:rsidRPr="00A97A0F">
        <w:rPr>
          <w:rFonts w:ascii="Segoe UI" w:hAnsi="Segoe UI" w:cs="Segoe UI"/>
          <w:sz w:val="28"/>
          <w:szCs w:val="28"/>
          <w:rtl/>
        </w:rPr>
        <w:t>،</w:t>
      </w:r>
      <w:r>
        <w:rPr>
          <w:rFonts w:ascii="Segoe UI" w:hAnsi="Segoe UI" w:cs="Segoe UI" w:hint="cs"/>
          <w:sz w:val="28"/>
          <w:szCs w:val="28"/>
          <w:rtl/>
        </w:rPr>
        <w:t xml:space="preserve"> </w:t>
      </w:r>
      <w:r w:rsidRPr="00A97A0F">
        <w:rPr>
          <w:rFonts w:ascii="Segoe UI" w:hAnsi="Segoe UI" w:cs="Segoe UI" w:hint="cs"/>
          <w:sz w:val="28"/>
          <w:szCs w:val="28"/>
          <w:rtl/>
        </w:rPr>
        <w:t>وآخرون</w:t>
      </w:r>
      <w:r w:rsidRPr="00A97A0F">
        <w:rPr>
          <w:rFonts w:ascii="Segoe UI" w:hAnsi="Segoe UI" w:cs="Segoe UI"/>
          <w:sz w:val="28"/>
          <w:szCs w:val="28"/>
          <w:rtl/>
        </w:rPr>
        <w:t xml:space="preserve"> </w:t>
      </w:r>
      <w:r>
        <w:rPr>
          <w:rFonts w:ascii="Segoe UI" w:hAnsi="Segoe UI" w:cs="Segoe UI" w:hint="cs"/>
          <w:sz w:val="28"/>
          <w:szCs w:val="28"/>
          <w:rtl/>
        </w:rPr>
        <w:t xml:space="preserve">توجهوا أو انزلقوا </w:t>
      </w:r>
      <w:r w:rsidRPr="00A97A0F">
        <w:rPr>
          <w:rFonts w:ascii="Segoe UI" w:hAnsi="Segoe UI" w:cs="Segoe UI"/>
          <w:sz w:val="28"/>
          <w:szCs w:val="28"/>
          <w:rtl/>
        </w:rPr>
        <w:t>نحو الخيانة والعمالة لإسرائيل ولكل من ي</w:t>
      </w:r>
      <w:r>
        <w:rPr>
          <w:rFonts w:ascii="Segoe UI" w:hAnsi="Segoe UI" w:cs="Segoe UI"/>
          <w:sz w:val="28"/>
          <w:szCs w:val="28"/>
          <w:rtl/>
        </w:rPr>
        <w:t>دفع مقابل تخريب المشروع الوطني</w:t>
      </w:r>
      <w:r>
        <w:rPr>
          <w:rFonts w:ascii="Segoe UI" w:hAnsi="Segoe UI" w:cs="Segoe UI" w:hint="cs"/>
          <w:sz w:val="28"/>
          <w:szCs w:val="28"/>
          <w:rtl/>
        </w:rPr>
        <w:t xml:space="preserve">، </w:t>
      </w:r>
      <w:r w:rsidRPr="00A97A0F">
        <w:rPr>
          <w:rFonts w:ascii="Segoe UI" w:hAnsi="Segoe UI" w:cs="Segoe UI"/>
          <w:sz w:val="28"/>
          <w:szCs w:val="28"/>
          <w:rtl/>
        </w:rPr>
        <w:t xml:space="preserve">وآخرون </w:t>
      </w:r>
      <w:r>
        <w:rPr>
          <w:rFonts w:ascii="Segoe UI" w:hAnsi="Segoe UI" w:cs="Segoe UI" w:hint="cs"/>
          <w:sz w:val="28"/>
          <w:szCs w:val="28"/>
          <w:rtl/>
        </w:rPr>
        <w:t xml:space="preserve">استمروا متمسكين بمواقعهم الحزبية أو في السلطة </w:t>
      </w:r>
      <w:r w:rsidRPr="00A97A0F">
        <w:rPr>
          <w:rFonts w:ascii="Segoe UI" w:hAnsi="Segoe UI" w:cs="Segoe UI"/>
          <w:sz w:val="28"/>
          <w:szCs w:val="28"/>
          <w:rtl/>
        </w:rPr>
        <w:t>ليحقق</w:t>
      </w:r>
      <w:r>
        <w:rPr>
          <w:rFonts w:ascii="Segoe UI" w:hAnsi="Segoe UI" w:cs="Segoe UI" w:hint="cs"/>
          <w:sz w:val="28"/>
          <w:szCs w:val="28"/>
          <w:rtl/>
        </w:rPr>
        <w:t>وا</w:t>
      </w:r>
      <w:r w:rsidRPr="00A97A0F">
        <w:rPr>
          <w:rFonts w:ascii="Segoe UI" w:hAnsi="Segoe UI" w:cs="Segoe UI"/>
          <w:sz w:val="28"/>
          <w:szCs w:val="28"/>
          <w:rtl/>
        </w:rPr>
        <w:t xml:space="preserve"> مكاسب ومصالح شخصية له</w:t>
      </w:r>
      <w:r>
        <w:rPr>
          <w:rFonts w:ascii="Segoe UI" w:hAnsi="Segoe UI" w:cs="Segoe UI" w:hint="cs"/>
          <w:sz w:val="28"/>
          <w:szCs w:val="28"/>
          <w:rtl/>
        </w:rPr>
        <w:t>م</w:t>
      </w:r>
      <w:r w:rsidRPr="00A97A0F">
        <w:rPr>
          <w:rFonts w:ascii="Segoe UI" w:hAnsi="Segoe UI" w:cs="Segoe UI"/>
          <w:sz w:val="28"/>
          <w:szCs w:val="28"/>
          <w:rtl/>
        </w:rPr>
        <w:t xml:space="preserve"> ولعائل</w:t>
      </w:r>
      <w:r>
        <w:rPr>
          <w:rFonts w:ascii="Segoe UI" w:hAnsi="Segoe UI" w:cs="Segoe UI" w:hint="cs"/>
          <w:sz w:val="28"/>
          <w:szCs w:val="28"/>
          <w:rtl/>
        </w:rPr>
        <w:t>ا</w:t>
      </w:r>
      <w:r w:rsidRPr="00A97A0F">
        <w:rPr>
          <w:rFonts w:ascii="Segoe UI" w:hAnsi="Segoe UI" w:cs="Segoe UI"/>
          <w:sz w:val="28"/>
          <w:szCs w:val="28"/>
          <w:rtl/>
        </w:rPr>
        <w:t>ته</w:t>
      </w:r>
      <w:r>
        <w:rPr>
          <w:rFonts w:ascii="Segoe UI" w:hAnsi="Segoe UI" w:cs="Segoe UI" w:hint="cs"/>
          <w:sz w:val="28"/>
          <w:szCs w:val="28"/>
          <w:rtl/>
        </w:rPr>
        <w:t xml:space="preserve">م، وهناك من </w:t>
      </w:r>
      <w:proofErr w:type="spellStart"/>
      <w:r>
        <w:rPr>
          <w:rFonts w:ascii="Segoe UI" w:hAnsi="Segoe UI" w:cs="Segoe UI" w:hint="cs"/>
          <w:sz w:val="28"/>
          <w:szCs w:val="28"/>
          <w:rtl/>
        </w:rPr>
        <w:t>يزاود</w:t>
      </w:r>
      <w:proofErr w:type="spellEnd"/>
      <w:r>
        <w:rPr>
          <w:rFonts w:ascii="Segoe UI" w:hAnsi="Segoe UI" w:cs="Segoe UI" w:hint="cs"/>
          <w:sz w:val="28"/>
          <w:szCs w:val="28"/>
          <w:rtl/>
        </w:rPr>
        <w:t xml:space="preserve"> على الجميع ويُطلِق التصريحات الثورية الرنانة ويذرف دموع التماسيح على حال الشعب َولكنه في نفس الوقت </w:t>
      </w:r>
      <w:r>
        <w:rPr>
          <w:rFonts w:ascii="Segoe UI" w:hAnsi="Segoe UI" w:cs="Segoe UI"/>
          <w:sz w:val="28"/>
          <w:szCs w:val="28"/>
          <w:rtl/>
        </w:rPr>
        <w:t>ي</w:t>
      </w:r>
      <w:r>
        <w:rPr>
          <w:rFonts w:ascii="Segoe UI" w:hAnsi="Segoe UI" w:cs="Segoe UI" w:hint="cs"/>
          <w:sz w:val="28"/>
          <w:szCs w:val="28"/>
          <w:rtl/>
        </w:rPr>
        <w:t>ساوم بالخفاء</w:t>
      </w:r>
      <w:r>
        <w:rPr>
          <w:rFonts w:ascii="Segoe UI" w:hAnsi="Segoe UI" w:cs="Segoe UI"/>
          <w:sz w:val="28"/>
          <w:szCs w:val="28"/>
          <w:rtl/>
        </w:rPr>
        <w:t xml:space="preserve"> </w:t>
      </w:r>
      <w:r>
        <w:rPr>
          <w:rFonts w:ascii="Segoe UI" w:hAnsi="Segoe UI" w:cs="Segoe UI" w:hint="cs"/>
          <w:sz w:val="28"/>
          <w:szCs w:val="28"/>
          <w:rtl/>
        </w:rPr>
        <w:t xml:space="preserve">على ما يعتقد أنه </w:t>
      </w:r>
      <w:r w:rsidRPr="00A97A0F">
        <w:rPr>
          <w:rFonts w:ascii="Segoe UI" w:hAnsi="Segoe UI" w:cs="Segoe UI"/>
          <w:sz w:val="28"/>
          <w:szCs w:val="28"/>
          <w:rtl/>
        </w:rPr>
        <w:t xml:space="preserve">حطام </w:t>
      </w:r>
      <w:r w:rsidRPr="00A97A0F">
        <w:rPr>
          <w:rFonts w:ascii="Segoe UI" w:hAnsi="Segoe UI" w:cs="Segoe UI" w:hint="cs"/>
          <w:sz w:val="28"/>
          <w:szCs w:val="28"/>
          <w:rtl/>
        </w:rPr>
        <w:t>السفينة</w:t>
      </w:r>
      <w:r w:rsidRPr="00A97A0F">
        <w:rPr>
          <w:rFonts w:ascii="Segoe UI" w:hAnsi="Segoe UI" w:cs="Segoe UI"/>
          <w:sz w:val="28"/>
          <w:szCs w:val="28"/>
          <w:rtl/>
        </w:rPr>
        <w:t xml:space="preserve"> </w:t>
      </w:r>
      <w:r>
        <w:rPr>
          <w:rFonts w:ascii="Segoe UI" w:hAnsi="Segoe UI" w:cs="Segoe UI" w:hint="cs"/>
          <w:sz w:val="28"/>
          <w:szCs w:val="28"/>
          <w:rtl/>
        </w:rPr>
        <w:t>أو ما تبقى منها</w:t>
      </w:r>
      <w:r w:rsidRPr="00A97A0F">
        <w:rPr>
          <w:rFonts w:ascii="Segoe UI" w:hAnsi="Segoe UI" w:cs="Segoe UI"/>
          <w:sz w:val="28"/>
          <w:szCs w:val="28"/>
          <w:rtl/>
        </w:rPr>
        <w:t xml:space="preserve">. </w:t>
      </w:r>
    </w:p>
    <w:p w:rsidR="00B377AF" w:rsidRDefault="00B377AF" w:rsidP="00B377AF">
      <w:pPr>
        <w:bidi/>
        <w:jc w:val="both"/>
        <w:rPr>
          <w:rFonts w:ascii="Segoe UI" w:hAnsi="Segoe UI" w:cs="Segoe UI"/>
          <w:sz w:val="28"/>
          <w:szCs w:val="28"/>
          <w:rtl/>
        </w:rPr>
      </w:pPr>
      <w:r>
        <w:rPr>
          <w:rFonts w:ascii="Segoe UI" w:hAnsi="Segoe UI" w:cs="Segoe UI" w:hint="cs"/>
          <w:sz w:val="28"/>
          <w:szCs w:val="28"/>
          <w:rtl/>
        </w:rPr>
        <w:lastRenderedPageBreak/>
        <w:t xml:space="preserve">أما الوطنيون الصادقون الذين قضوا الشطر الأكبر من حياتهم في الثورة وارتبطت حياتهم ومصدر رزقهم بالعمل الوطني الرسمي، فبعضهم استمروا موظفين في السلطة لأنهم لا يُجيدون ولا يجدون أي عمل آخر، أو لإيمانهم أن السلطة قد تكون خطوة نحو الدولة، وبعضهم </w:t>
      </w:r>
      <w:r w:rsidRPr="00A97A0F">
        <w:rPr>
          <w:rFonts w:ascii="Segoe UI" w:hAnsi="Segoe UI" w:cs="Segoe UI"/>
          <w:sz w:val="28"/>
          <w:szCs w:val="28"/>
          <w:rtl/>
        </w:rPr>
        <w:t>هرب</w:t>
      </w:r>
      <w:r>
        <w:rPr>
          <w:rFonts w:ascii="Segoe UI" w:hAnsi="Segoe UI" w:cs="Segoe UI" w:hint="cs"/>
          <w:sz w:val="28"/>
          <w:szCs w:val="28"/>
          <w:rtl/>
        </w:rPr>
        <w:t>وا</w:t>
      </w:r>
      <w:r w:rsidRPr="00A97A0F">
        <w:rPr>
          <w:rFonts w:ascii="Segoe UI" w:hAnsi="Segoe UI" w:cs="Segoe UI"/>
          <w:sz w:val="28"/>
          <w:szCs w:val="28"/>
          <w:rtl/>
        </w:rPr>
        <w:t xml:space="preserve"> نحو الإحباط والياس </w:t>
      </w:r>
      <w:r w:rsidRPr="009A2226">
        <w:rPr>
          <w:rFonts w:ascii="Segoe UI" w:hAnsi="Segoe UI" w:cs="Segoe UI"/>
          <w:sz w:val="28"/>
          <w:szCs w:val="28"/>
          <w:rtl/>
        </w:rPr>
        <w:t>والموت البطيء وهم يشاهدون ما يحل بالوطن من خراب ودمار</w:t>
      </w:r>
      <w:r>
        <w:rPr>
          <w:rFonts w:ascii="Segoe UI" w:hAnsi="Segoe UI" w:cs="Segoe UI" w:hint="cs"/>
          <w:sz w:val="28"/>
          <w:szCs w:val="28"/>
          <w:rtl/>
        </w:rPr>
        <w:t>، وتواروا</w:t>
      </w:r>
      <w:r w:rsidRPr="00A97A0F">
        <w:rPr>
          <w:rFonts w:ascii="Segoe UI" w:hAnsi="Segoe UI" w:cs="Segoe UI"/>
          <w:sz w:val="28"/>
          <w:szCs w:val="28"/>
          <w:rtl/>
        </w:rPr>
        <w:t xml:space="preserve"> بهدوء ليعيش</w:t>
      </w:r>
      <w:r>
        <w:rPr>
          <w:rFonts w:ascii="Segoe UI" w:hAnsi="Segoe UI" w:cs="Segoe UI" w:hint="cs"/>
          <w:sz w:val="28"/>
          <w:szCs w:val="28"/>
          <w:rtl/>
        </w:rPr>
        <w:t>وا</w:t>
      </w:r>
      <w:r w:rsidRPr="00A97A0F">
        <w:rPr>
          <w:rFonts w:ascii="Segoe UI" w:hAnsi="Segoe UI" w:cs="Segoe UI"/>
          <w:sz w:val="28"/>
          <w:szCs w:val="28"/>
          <w:rtl/>
        </w:rPr>
        <w:t xml:space="preserve"> مع ذكريات زمن جميل </w:t>
      </w:r>
      <w:r>
        <w:rPr>
          <w:rFonts w:ascii="Segoe UI" w:hAnsi="Segoe UI" w:cs="Segoe UI" w:hint="cs"/>
          <w:sz w:val="28"/>
          <w:szCs w:val="28"/>
          <w:rtl/>
        </w:rPr>
        <w:t xml:space="preserve">وآمال محبطة. </w:t>
      </w:r>
    </w:p>
    <w:p w:rsidR="00B377AF" w:rsidRDefault="00B377AF" w:rsidP="003020F5">
      <w:pPr>
        <w:bidi/>
        <w:jc w:val="both"/>
        <w:rPr>
          <w:rFonts w:ascii="Segoe UI" w:hAnsi="Segoe UI" w:cs="Segoe UI"/>
          <w:sz w:val="28"/>
          <w:szCs w:val="28"/>
          <w:rtl/>
        </w:rPr>
      </w:pPr>
      <w:r>
        <w:rPr>
          <w:rFonts w:ascii="Segoe UI" w:hAnsi="Segoe UI" w:cs="Segoe UI" w:hint="cs"/>
          <w:sz w:val="28"/>
          <w:szCs w:val="28"/>
          <w:rtl/>
        </w:rPr>
        <w:t>إن كانت موازين القوى راهناً وظاهراً تميل لصالح إسرائيل وأتباعها</w:t>
      </w:r>
      <w:r w:rsidR="003020F5">
        <w:rPr>
          <w:rFonts w:ascii="Segoe UI" w:hAnsi="Segoe UI" w:cs="Segoe UI" w:hint="cs"/>
          <w:sz w:val="28"/>
          <w:szCs w:val="28"/>
          <w:rtl/>
        </w:rPr>
        <w:t>،</w:t>
      </w:r>
      <w:r>
        <w:rPr>
          <w:rFonts w:ascii="Segoe UI" w:hAnsi="Segoe UI" w:cs="Segoe UI" w:hint="cs"/>
          <w:sz w:val="28"/>
          <w:szCs w:val="28"/>
          <w:rtl/>
        </w:rPr>
        <w:t xml:space="preserve"> فإن موازين القوى غير دائمة أو ثابتة، ووباء الكورونا بيَّن كم هي هشة الدول والأنظمة السياسية وكم هو هش النظام الدولي والنظام الإقليمي العربي. لا يعني هذا أن المتغيرات القادمة ستكون بالتأكيد لصالح الشعب الفلسطيني</w:t>
      </w:r>
      <w:r w:rsidR="003020F5">
        <w:rPr>
          <w:rFonts w:ascii="Segoe UI" w:hAnsi="Segoe UI" w:cs="Segoe UI" w:hint="cs"/>
          <w:sz w:val="28"/>
          <w:szCs w:val="28"/>
          <w:rtl/>
        </w:rPr>
        <w:t xml:space="preserve"> وخصوصاً ونحن نرى العلاقات المتميزة التي تبنيها إسرائيل مع القوى الدولية الصاعدة</w:t>
      </w:r>
      <w:r>
        <w:rPr>
          <w:rFonts w:ascii="Segoe UI" w:hAnsi="Segoe UI" w:cs="Segoe UI" w:hint="cs"/>
          <w:sz w:val="28"/>
          <w:szCs w:val="28"/>
          <w:rtl/>
        </w:rPr>
        <w:t>، ولكن هذه المتغيرات قد تكون فرصة إن أحسن الفلسطينيون استغلالها متسلحين بتمسكهم بحقوقهم ووجودهم على الأرض الفلسطينية</w:t>
      </w:r>
      <w:r w:rsidR="003020F5">
        <w:rPr>
          <w:rFonts w:ascii="Segoe UI" w:hAnsi="Segoe UI" w:cs="Segoe UI" w:hint="cs"/>
          <w:sz w:val="28"/>
          <w:szCs w:val="28"/>
          <w:rtl/>
        </w:rPr>
        <w:t xml:space="preserve"> مع تغيير جذري في الدبلوماسية الفلسطينية</w:t>
      </w:r>
      <w:r>
        <w:rPr>
          <w:rFonts w:ascii="Segoe UI" w:hAnsi="Segoe UI" w:cs="Segoe UI" w:hint="cs"/>
          <w:sz w:val="28"/>
          <w:szCs w:val="28"/>
          <w:rtl/>
        </w:rPr>
        <w:t>.</w:t>
      </w:r>
    </w:p>
    <w:p w:rsidR="00B377AF" w:rsidRDefault="00B377AF" w:rsidP="00B377AF">
      <w:pPr>
        <w:bidi/>
        <w:jc w:val="both"/>
        <w:rPr>
          <w:rFonts w:ascii="Segoe UI" w:hAnsi="Segoe UI" w:cs="Segoe UI"/>
          <w:sz w:val="28"/>
          <w:szCs w:val="28"/>
          <w:rtl/>
        </w:rPr>
      </w:pPr>
      <w:r>
        <w:rPr>
          <w:rFonts w:ascii="Segoe UI" w:hAnsi="Segoe UI" w:cs="Segoe UI" w:hint="cs"/>
          <w:sz w:val="28"/>
          <w:szCs w:val="28"/>
          <w:rtl/>
        </w:rPr>
        <w:t>المشهد السلبي الراهن مؤقت وعابر وليس أصيلاً، فلا الصهاينة أصحاب حق في فلسطين أو أن قوتهم لا تُقهر، ولا الشعب الفلسطيني هو ما يبدو في المشهد والصورة التي صنعتها استراتيجية خبيثة لحرف الشعب عن قضيته الأساسية، استراتيجية خططت لها إسرائيل وأمريكا وتوظفان لتنفيذها أطرافاً عربية ومحلية. و</w:t>
      </w:r>
      <w:r w:rsidRPr="0026726E">
        <w:rPr>
          <w:rFonts w:ascii="Segoe UI" w:hAnsi="Segoe UI" w:cs="Segoe UI"/>
          <w:sz w:val="28"/>
          <w:szCs w:val="28"/>
          <w:rtl/>
        </w:rPr>
        <w:t>إن كانت أغلبية الطبقة السياسية فقدت عنصر الريادة والمبادرة والفعل</w:t>
      </w:r>
      <w:r>
        <w:rPr>
          <w:rFonts w:ascii="Segoe UI" w:hAnsi="Segoe UI" w:cs="Segoe UI" w:hint="cs"/>
          <w:sz w:val="28"/>
          <w:szCs w:val="28"/>
          <w:rtl/>
        </w:rPr>
        <w:t xml:space="preserve"> وأصبحت رهينة الرواتب والامتيازات التي جاءت مع تسوية أوسلو وقيام السلطة الوطنية 1994 ومع انقلاب حركة حماس وسلطتها المدعومة من أجندة خارجية2007،</w:t>
      </w:r>
      <w:r w:rsidRPr="0026726E">
        <w:rPr>
          <w:rFonts w:ascii="Segoe UI" w:hAnsi="Segoe UI" w:cs="Segoe UI"/>
          <w:sz w:val="28"/>
          <w:szCs w:val="28"/>
          <w:rtl/>
        </w:rPr>
        <w:t xml:space="preserve"> فإن الشعب لم </w:t>
      </w:r>
      <w:r>
        <w:rPr>
          <w:rFonts w:ascii="Segoe UI" w:hAnsi="Segoe UI" w:cs="Segoe UI" w:hint="cs"/>
          <w:sz w:val="28"/>
          <w:szCs w:val="28"/>
          <w:rtl/>
        </w:rPr>
        <w:t xml:space="preserve">ولن </w:t>
      </w:r>
      <w:r w:rsidRPr="0026726E">
        <w:rPr>
          <w:rFonts w:ascii="Segoe UI" w:hAnsi="Segoe UI" w:cs="Segoe UI"/>
          <w:sz w:val="28"/>
          <w:szCs w:val="28"/>
          <w:rtl/>
        </w:rPr>
        <w:t xml:space="preserve">يستسلم </w:t>
      </w:r>
      <w:r>
        <w:rPr>
          <w:rFonts w:ascii="Segoe UI" w:hAnsi="Segoe UI" w:cs="Segoe UI" w:hint="cs"/>
          <w:sz w:val="28"/>
          <w:szCs w:val="28"/>
          <w:rtl/>
        </w:rPr>
        <w:t>أو</w:t>
      </w:r>
      <w:r w:rsidRPr="0026726E">
        <w:rPr>
          <w:rFonts w:ascii="Segoe UI" w:hAnsi="Segoe UI" w:cs="Segoe UI"/>
          <w:sz w:val="28"/>
          <w:szCs w:val="28"/>
          <w:rtl/>
        </w:rPr>
        <w:t xml:space="preserve"> يرفع الراية البيضاء بالرغم من كل ما يعانيه</w:t>
      </w:r>
      <w:r>
        <w:rPr>
          <w:rFonts w:ascii="Segoe UI" w:hAnsi="Segoe UI" w:cs="Segoe UI" w:hint="cs"/>
          <w:sz w:val="28"/>
          <w:szCs w:val="28"/>
          <w:rtl/>
        </w:rPr>
        <w:t>.</w:t>
      </w:r>
    </w:p>
    <w:p w:rsidR="00B377AF" w:rsidRDefault="00B377AF" w:rsidP="00B377AF">
      <w:pPr>
        <w:bidi/>
        <w:jc w:val="both"/>
        <w:rPr>
          <w:rFonts w:ascii="Segoe UI" w:hAnsi="Segoe UI" w:cs="Segoe UI"/>
          <w:sz w:val="28"/>
          <w:szCs w:val="28"/>
          <w:rtl/>
        </w:rPr>
      </w:pPr>
      <w:r>
        <w:rPr>
          <w:rFonts w:ascii="Segoe UI" w:hAnsi="Segoe UI" w:cs="Segoe UI" w:hint="cs"/>
          <w:sz w:val="28"/>
          <w:szCs w:val="28"/>
          <w:rtl/>
        </w:rPr>
        <w:t xml:space="preserve">أصالة الشعب ستتغلب على كل المعيقات وسيصوب الشعب المسار وسينفض عنه آفة الاتكالية وسيقتلع من بينه كل المرتزقة والمأجورين المتاجرين بقضيته الوطنية. المشكلة داخلياً تكمن بطبقة سياسية مخضرمة تمسك بتلابيب الحياة السياسية من مؤسسات مدنية وأمنية كما تتحكم بأرزاق الناس، وتتصرف وكأن بينها وبين الشعب وأحراره ثأراً، وتزعم أنها المُنقذ العقلاني والواقعي والأقدر على التعامل مع متطلبات المرحلة، هذه الطبقة الجديدة محمية بسلاح الميليشيات والأجهزة الأمنية وبرضا جيش الاحتلال </w:t>
      </w:r>
      <w:proofErr w:type="gramStart"/>
      <w:r>
        <w:rPr>
          <w:rFonts w:ascii="Segoe UI" w:hAnsi="Segoe UI" w:cs="Segoe UI" w:hint="cs"/>
          <w:sz w:val="28"/>
          <w:szCs w:val="28"/>
          <w:rtl/>
        </w:rPr>
        <w:t>عنها!.</w:t>
      </w:r>
      <w:proofErr w:type="gramEnd"/>
      <w:r>
        <w:rPr>
          <w:rFonts w:ascii="Segoe UI" w:hAnsi="Segoe UI" w:cs="Segoe UI" w:hint="cs"/>
          <w:sz w:val="28"/>
          <w:szCs w:val="28"/>
          <w:rtl/>
        </w:rPr>
        <w:t xml:space="preserve"> </w:t>
      </w:r>
    </w:p>
    <w:p w:rsidR="00B377AF" w:rsidRDefault="00B377AF" w:rsidP="00B377AF">
      <w:pPr>
        <w:bidi/>
        <w:jc w:val="both"/>
        <w:rPr>
          <w:rFonts w:ascii="Segoe UI" w:hAnsi="Segoe UI" w:cs="Segoe UI"/>
          <w:sz w:val="28"/>
          <w:szCs w:val="28"/>
          <w:rtl/>
        </w:rPr>
      </w:pPr>
      <w:r>
        <w:rPr>
          <w:rFonts w:ascii="Segoe UI" w:hAnsi="Segoe UI" w:cs="Segoe UI" w:hint="cs"/>
          <w:sz w:val="28"/>
          <w:szCs w:val="28"/>
          <w:rtl/>
        </w:rPr>
        <w:t>هناك جيل جديد</w:t>
      </w:r>
      <w:r w:rsidRPr="00181A94">
        <w:rPr>
          <w:rtl/>
        </w:rPr>
        <w:t xml:space="preserve"> </w:t>
      </w:r>
      <w:r w:rsidRPr="00574E2C">
        <w:rPr>
          <w:rFonts w:ascii="Segoe UI" w:hAnsi="Segoe UI" w:cs="Segoe UI"/>
          <w:sz w:val="28"/>
          <w:szCs w:val="28"/>
          <w:rtl/>
        </w:rPr>
        <w:t>من الشباب</w:t>
      </w:r>
      <w:r>
        <w:rPr>
          <w:rFonts w:hint="cs"/>
          <w:rtl/>
        </w:rPr>
        <w:t xml:space="preserve"> </w:t>
      </w:r>
      <w:r w:rsidRPr="00181A94">
        <w:rPr>
          <w:rFonts w:ascii="Segoe UI" w:hAnsi="Segoe UI" w:cs="Segoe UI"/>
          <w:sz w:val="28"/>
          <w:szCs w:val="28"/>
          <w:rtl/>
        </w:rPr>
        <w:t>عاش سنوات من الإذلال والجوع وفقدان الأمل</w:t>
      </w:r>
      <w:r>
        <w:rPr>
          <w:rFonts w:ascii="Segoe UI" w:hAnsi="Segoe UI" w:cs="Segoe UI" w:hint="cs"/>
          <w:sz w:val="28"/>
          <w:szCs w:val="28"/>
          <w:rtl/>
        </w:rPr>
        <w:t xml:space="preserve"> كما أنه غير خاضع لرواتب حكومية أو منح ومساعدات أصحاب الأجندة الخارجية المشبوهة، هذا </w:t>
      </w:r>
      <w:r>
        <w:rPr>
          <w:rFonts w:ascii="Segoe UI" w:hAnsi="Segoe UI" w:cs="Segoe UI" w:hint="cs"/>
          <w:sz w:val="28"/>
          <w:szCs w:val="28"/>
          <w:rtl/>
        </w:rPr>
        <w:lastRenderedPageBreak/>
        <w:t>الجيل مع</w:t>
      </w:r>
      <w:r w:rsidRPr="0026726E">
        <w:rPr>
          <w:rFonts w:ascii="Segoe UI" w:hAnsi="Segoe UI" w:cs="Segoe UI"/>
          <w:sz w:val="28"/>
          <w:szCs w:val="28"/>
          <w:rtl/>
        </w:rPr>
        <w:t xml:space="preserve"> </w:t>
      </w:r>
      <w:r>
        <w:rPr>
          <w:rFonts w:ascii="Segoe UI" w:hAnsi="Segoe UI" w:cs="Segoe UI" w:hint="cs"/>
          <w:sz w:val="28"/>
          <w:szCs w:val="28"/>
          <w:rtl/>
        </w:rPr>
        <w:t>ال</w:t>
      </w:r>
      <w:r w:rsidRPr="0026726E">
        <w:rPr>
          <w:rFonts w:ascii="Segoe UI" w:hAnsi="Segoe UI" w:cs="Segoe UI"/>
          <w:sz w:val="28"/>
          <w:szCs w:val="28"/>
          <w:rtl/>
        </w:rPr>
        <w:t xml:space="preserve">قلة </w:t>
      </w:r>
      <w:r>
        <w:rPr>
          <w:rFonts w:ascii="Segoe UI" w:hAnsi="Segoe UI" w:cs="Segoe UI" w:hint="cs"/>
          <w:sz w:val="28"/>
          <w:szCs w:val="28"/>
          <w:rtl/>
        </w:rPr>
        <w:t>ال</w:t>
      </w:r>
      <w:r w:rsidRPr="0026726E">
        <w:rPr>
          <w:rFonts w:ascii="Segoe UI" w:hAnsi="Segoe UI" w:cs="Segoe UI"/>
          <w:sz w:val="28"/>
          <w:szCs w:val="28"/>
          <w:rtl/>
        </w:rPr>
        <w:t>صامدة و</w:t>
      </w:r>
      <w:r>
        <w:rPr>
          <w:rFonts w:ascii="Segoe UI" w:hAnsi="Segoe UI" w:cs="Segoe UI" w:hint="cs"/>
          <w:sz w:val="28"/>
          <w:szCs w:val="28"/>
          <w:rtl/>
        </w:rPr>
        <w:t>ال</w:t>
      </w:r>
      <w:r w:rsidRPr="0026726E">
        <w:rPr>
          <w:rFonts w:ascii="Segoe UI" w:hAnsi="Segoe UI" w:cs="Segoe UI"/>
          <w:sz w:val="28"/>
          <w:szCs w:val="28"/>
          <w:rtl/>
        </w:rPr>
        <w:t>صادقة من القادة</w:t>
      </w:r>
      <w:r w:rsidR="003020F5">
        <w:rPr>
          <w:rFonts w:ascii="Segoe UI" w:hAnsi="Segoe UI" w:cs="Segoe UI" w:hint="cs"/>
          <w:sz w:val="28"/>
          <w:szCs w:val="28"/>
          <w:rtl/>
        </w:rPr>
        <w:t xml:space="preserve"> الوطنيين</w:t>
      </w:r>
      <w:r w:rsidRPr="0026726E">
        <w:rPr>
          <w:rFonts w:ascii="Segoe UI" w:hAnsi="Segoe UI" w:cs="Segoe UI"/>
          <w:sz w:val="28"/>
          <w:szCs w:val="28"/>
          <w:rtl/>
        </w:rPr>
        <w:t xml:space="preserve"> والنخب السياسية</w:t>
      </w:r>
      <w:r>
        <w:rPr>
          <w:rFonts w:ascii="Segoe UI" w:hAnsi="Segoe UI" w:cs="Segoe UI" w:hint="cs"/>
          <w:sz w:val="28"/>
          <w:szCs w:val="28"/>
          <w:rtl/>
        </w:rPr>
        <w:t xml:space="preserve"> الذين </w:t>
      </w:r>
      <w:r>
        <w:rPr>
          <w:rFonts w:ascii="Segoe UI" w:hAnsi="Segoe UI" w:cs="Segoe UI"/>
          <w:sz w:val="28"/>
          <w:szCs w:val="28"/>
          <w:rtl/>
        </w:rPr>
        <w:t>ما زال</w:t>
      </w:r>
      <w:r>
        <w:rPr>
          <w:rFonts w:ascii="Segoe UI" w:hAnsi="Segoe UI" w:cs="Segoe UI" w:hint="cs"/>
          <w:sz w:val="28"/>
          <w:szCs w:val="28"/>
          <w:rtl/>
        </w:rPr>
        <w:t>وا</w:t>
      </w:r>
      <w:r>
        <w:rPr>
          <w:rFonts w:ascii="Segoe UI" w:hAnsi="Segoe UI" w:cs="Segoe UI"/>
          <w:sz w:val="28"/>
          <w:szCs w:val="28"/>
          <w:rtl/>
        </w:rPr>
        <w:t xml:space="preserve"> مؤمن</w:t>
      </w:r>
      <w:r>
        <w:rPr>
          <w:rFonts w:ascii="Segoe UI" w:hAnsi="Segoe UI" w:cs="Segoe UI" w:hint="cs"/>
          <w:sz w:val="28"/>
          <w:szCs w:val="28"/>
          <w:rtl/>
        </w:rPr>
        <w:t>ين</w:t>
      </w:r>
      <w:r w:rsidRPr="0026726E">
        <w:rPr>
          <w:rFonts w:ascii="Segoe UI" w:hAnsi="Segoe UI" w:cs="Segoe UI"/>
          <w:sz w:val="28"/>
          <w:szCs w:val="28"/>
          <w:rtl/>
        </w:rPr>
        <w:t xml:space="preserve"> بعدالة القضية وبواجب الانتماء والتضحية وبالعمل بما هو ممكن ومتاح</w:t>
      </w:r>
      <w:r>
        <w:rPr>
          <w:rFonts w:ascii="Segoe UI" w:hAnsi="Segoe UI" w:cs="Segoe UI" w:hint="cs"/>
          <w:sz w:val="28"/>
          <w:szCs w:val="28"/>
          <w:rtl/>
        </w:rPr>
        <w:t>، هم الذين سيصوبون مسار سفينة الحرية والتحرير والعودة</w:t>
      </w:r>
      <w:r w:rsidRPr="0026726E">
        <w:rPr>
          <w:rFonts w:ascii="Segoe UI" w:hAnsi="Segoe UI" w:cs="Segoe UI"/>
          <w:sz w:val="28"/>
          <w:szCs w:val="28"/>
          <w:rtl/>
        </w:rPr>
        <w:t>.</w:t>
      </w:r>
    </w:p>
    <w:p w:rsidR="00B377AF" w:rsidRDefault="00B377AF" w:rsidP="00B377AF">
      <w:pPr>
        <w:bidi/>
        <w:jc w:val="both"/>
        <w:rPr>
          <w:rFonts w:ascii="Segoe UI" w:hAnsi="Segoe UI" w:cs="Segoe UI"/>
          <w:sz w:val="28"/>
          <w:szCs w:val="28"/>
          <w:rtl/>
        </w:rPr>
      </w:pPr>
      <w:r>
        <w:rPr>
          <w:rFonts w:ascii="Segoe UI" w:hAnsi="Segoe UI" w:cs="Segoe UI" w:hint="cs"/>
          <w:sz w:val="28"/>
          <w:szCs w:val="28"/>
          <w:rtl/>
        </w:rPr>
        <w:t xml:space="preserve">نقول لليائسين والمحبَطين والذين يعتقدون أن إسرائيل ربحت المعركة والحرب وأن القضية الفلسطينية انتهت إلى غير رجعة، لو كان الأمر كذلك فما الذي يمنع من تنفيذ صفقة </w:t>
      </w:r>
      <w:proofErr w:type="spellStart"/>
      <w:r>
        <w:rPr>
          <w:rFonts w:ascii="Segoe UI" w:hAnsi="Segoe UI" w:cs="Segoe UI" w:hint="cs"/>
          <w:sz w:val="28"/>
          <w:szCs w:val="28"/>
          <w:rtl/>
        </w:rPr>
        <w:t>ترامب</w:t>
      </w:r>
      <w:proofErr w:type="spellEnd"/>
      <w:r>
        <w:rPr>
          <w:rFonts w:ascii="Segoe UI" w:hAnsi="Segoe UI" w:cs="Segoe UI" w:hint="cs"/>
          <w:sz w:val="28"/>
          <w:szCs w:val="28"/>
          <w:rtl/>
        </w:rPr>
        <w:t xml:space="preserve">-نتنياهو دفعة واحدة؟ ولماذا تلح واشنطن على وجود شريك فلسطيني لإتمام عملية التسوية وتمارس الترهيب والترغيب لإيجاد هذا الشريك؟ ولماذا غالبية دول العالم تعترف بحق الشعب الفلسطيني في تقرير مصيره وحقه في دولة خاصة به؟ ولماذا يوجد حوالي مائة سفارة للشعب الفلسطيني في العالم؟ ولماذا لم يتنازل الفلسطينيون عن حق العودة؟ وماذا ستفعل دولة الكيان الصهيوني المصطَنع بأكثر من ثلاثة عشر مليون فلسطيني، نصفهم داخل وطنهم الممتد من الناقورة شمالاً إلى رفح جنوباً والنصف الآخر في الشتات ويتلمس طريقه للعودة للوطن، ولماذا يضطر نتنياهو </w:t>
      </w:r>
      <w:proofErr w:type="spellStart"/>
      <w:r>
        <w:rPr>
          <w:rFonts w:ascii="Segoe UI" w:hAnsi="Segoe UI" w:cs="Segoe UI" w:hint="cs"/>
          <w:sz w:val="28"/>
          <w:szCs w:val="28"/>
          <w:rtl/>
        </w:rPr>
        <w:t>وترامب</w:t>
      </w:r>
      <w:proofErr w:type="spellEnd"/>
      <w:r>
        <w:rPr>
          <w:rFonts w:ascii="Segoe UI" w:hAnsi="Segoe UI" w:cs="Segoe UI" w:hint="cs"/>
          <w:sz w:val="28"/>
          <w:szCs w:val="28"/>
          <w:rtl/>
        </w:rPr>
        <w:t xml:space="preserve"> إلى الاعتراف بأن يكون للفلسطينيين دولة حتى ولو وضعوا شروطاً تعجيزية لقيامها؟ </w:t>
      </w:r>
      <w:proofErr w:type="gramStart"/>
      <w:r>
        <w:rPr>
          <w:rFonts w:ascii="Segoe UI" w:hAnsi="Segoe UI" w:cs="Segoe UI" w:hint="cs"/>
          <w:sz w:val="28"/>
          <w:szCs w:val="28"/>
          <w:rtl/>
        </w:rPr>
        <w:t>الخ .</w:t>
      </w:r>
      <w:proofErr w:type="gramEnd"/>
      <w:r>
        <w:rPr>
          <w:rFonts w:ascii="Segoe UI" w:hAnsi="Segoe UI" w:cs="Segoe UI" w:hint="cs"/>
          <w:sz w:val="28"/>
          <w:szCs w:val="28"/>
          <w:rtl/>
        </w:rPr>
        <w:t xml:space="preserve"> </w:t>
      </w:r>
    </w:p>
    <w:p w:rsidR="00B377AF" w:rsidRDefault="00B377AF" w:rsidP="00B377AF">
      <w:pPr>
        <w:bidi/>
        <w:jc w:val="both"/>
        <w:rPr>
          <w:rFonts w:ascii="Segoe UI" w:hAnsi="Segoe UI" w:cs="Segoe UI"/>
          <w:sz w:val="28"/>
          <w:szCs w:val="28"/>
          <w:rtl/>
        </w:rPr>
      </w:pPr>
      <w:r>
        <w:rPr>
          <w:rFonts w:ascii="Segoe UI" w:hAnsi="Segoe UI" w:cs="Segoe UI" w:hint="cs"/>
          <w:sz w:val="28"/>
          <w:szCs w:val="28"/>
          <w:rtl/>
        </w:rPr>
        <w:t>وأخيراً، حاول الرئيس الراحل أبو عمار بطريقته الفدائية الثورية تصحيح المسار من خلال الانقلاب على اتفاق أوسلو وملحقاته</w:t>
      </w:r>
      <w:r w:rsidRPr="00A5729E">
        <w:rPr>
          <w:rFonts w:ascii="Segoe UI" w:hAnsi="Segoe UI" w:cs="Segoe UI" w:hint="cs"/>
          <w:sz w:val="28"/>
          <w:szCs w:val="28"/>
          <w:rtl/>
        </w:rPr>
        <w:t xml:space="preserve"> </w:t>
      </w:r>
      <w:r>
        <w:rPr>
          <w:rFonts w:ascii="Segoe UI" w:hAnsi="Segoe UI" w:cs="Segoe UI" w:hint="cs"/>
          <w:sz w:val="28"/>
          <w:szCs w:val="28"/>
          <w:rtl/>
        </w:rPr>
        <w:t xml:space="preserve">بعد فشل لقاء كامب ديفيد 2 عام 2000، فاستبقت إسرائيل الأمر واغتالته، واليوم يحاول الرئيس أبو مازن التحرر والتحلل من الاتفاقات الموقعة مع دولة الكيان الصهيوني ولكن بطريقته الخاصة التي تنطلق من إيمانه المطلق بالسلام والتسوية السياسية ونبذ كل أشكال العنف والعمل المسلح. فهل سينجح أبو مازن حيث فشل أبو عمار؟ وهل دولة كالكيان الصهيوني بقوتها وغطرستها </w:t>
      </w:r>
      <w:proofErr w:type="spellStart"/>
      <w:r>
        <w:rPr>
          <w:rFonts w:ascii="Segoe UI" w:hAnsi="Segoe UI" w:cs="Segoe UI" w:hint="cs"/>
          <w:sz w:val="28"/>
          <w:szCs w:val="28"/>
          <w:rtl/>
        </w:rPr>
        <w:t>وعدوانيتها</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وعنصريتها</w:t>
      </w:r>
      <w:proofErr w:type="spellEnd"/>
      <w:r>
        <w:rPr>
          <w:rFonts w:ascii="Segoe UI" w:hAnsi="Segoe UI" w:cs="Segoe UI" w:hint="cs"/>
          <w:sz w:val="28"/>
          <w:szCs w:val="28"/>
          <w:rtl/>
        </w:rPr>
        <w:t xml:space="preserve"> ورفضها الاعتراف بالشرعية الدولية وقراراتها وبأي حقوق سياسية للشعب الفلسطيني ... تجدي معها لغة السلام والشرعية الدولية فقط؟ </w:t>
      </w:r>
      <w:bookmarkStart w:id="0" w:name="_GoBack"/>
      <w:bookmarkEnd w:id="0"/>
      <w:r>
        <w:rPr>
          <w:rFonts w:ascii="Segoe UI" w:hAnsi="Segoe UI" w:cs="Segoe UI" w:hint="cs"/>
          <w:sz w:val="28"/>
          <w:szCs w:val="28"/>
          <w:rtl/>
        </w:rPr>
        <w:t>.</w:t>
      </w:r>
    </w:p>
    <w:p w:rsidR="00B377AF" w:rsidRDefault="00B377AF" w:rsidP="00B377AF">
      <w:pPr>
        <w:bidi/>
        <w:jc w:val="both"/>
        <w:rPr>
          <w:rFonts w:ascii="Segoe UI" w:hAnsi="Segoe UI" w:cs="Segoe UI"/>
          <w:sz w:val="28"/>
          <w:szCs w:val="28"/>
        </w:rPr>
      </w:pPr>
      <w:hyperlink r:id="rId5" w:history="1">
        <w:r w:rsidRPr="008978C4">
          <w:rPr>
            <w:rStyle w:val="Hyperlink"/>
            <w:rFonts w:ascii="Segoe UI" w:hAnsi="Segoe UI" w:cs="Segoe UI"/>
            <w:sz w:val="28"/>
            <w:szCs w:val="28"/>
          </w:rPr>
          <w:t>Ibrahemibrach1@gmail.com</w:t>
        </w:r>
      </w:hyperlink>
    </w:p>
    <w:p w:rsidR="00B377AF" w:rsidRPr="00A97A0F" w:rsidRDefault="00B377AF" w:rsidP="00B377AF">
      <w:pPr>
        <w:bidi/>
        <w:jc w:val="both"/>
        <w:rPr>
          <w:rFonts w:ascii="Segoe UI" w:hAnsi="Segoe UI" w:cs="Segoe UI"/>
          <w:sz w:val="28"/>
          <w:szCs w:val="28"/>
        </w:rPr>
      </w:pPr>
    </w:p>
    <w:p w:rsidR="00B377AF" w:rsidRDefault="00B377AF" w:rsidP="00292F87">
      <w:pPr>
        <w:bidi/>
        <w:jc w:val="both"/>
        <w:rPr>
          <w:rFonts w:ascii="Segoe UI" w:hAnsi="Segoe UI" w:cs="Segoe UI"/>
          <w:sz w:val="28"/>
          <w:szCs w:val="28"/>
          <w:rtl/>
        </w:rPr>
      </w:pPr>
    </w:p>
    <w:p w:rsidR="00005914" w:rsidRPr="00A97A0F" w:rsidRDefault="00005914" w:rsidP="00005914">
      <w:pPr>
        <w:bidi/>
        <w:jc w:val="both"/>
        <w:rPr>
          <w:rFonts w:ascii="Segoe UI" w:hAnsi="Segoe UI" w:cs="Segoe UI"/>
          <w:sz w:val="28"/>
          <w:szCs w:val="28"/>
        </w:rPr>
      </w:pPr>
    </w:p>
    <w:sectPr w:rsidR="00005914" w:rsidRPr="00A97A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70244"/>
    <w:multiLevelType w:val="hybridMultilevel"/>
    <w:tmpl w:val="53D8E80C"/>
    <w:lvl w:ilvl="0" w:tplc="E312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9B55DB"/>
    <w:multiLevelType w:val="hybridMultilevel"/>
    <w:tmpl w:val="53D8E80C"/>
    <w:lvl w:ilvl="0" w:tplc="E312A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21"/>
    <w:rsid w:val="00005914"/>
    <w:rsid w:val="00014E0A"/>
    <w:rsid w:val="00091EAD"/>
    <w:rsid w:val="000A51C3"/>
    <w:rsid w:val="000D729D"/>
    <w:rsid w:val="00104ADE"/>
    <w:rsid w:val="00134BE0"/>
    <w:rsid w:val="00181A94"/>
    <w:rsid w:val="001B5728"/>
    <w:rsid w:val="001C3F53"/>
    <w:rsid w:val="001D4721"/>
    <w:rsid w:val="001E64E3"/>
    <w:rsid w:val="001F04F0"/>
    <w:rsid w:val="00220F56"/>
    <w:rsid w:val="00247234"/>
    <w:rsid w:val="00254591"/>
    <w:rsid w:val="00266D1E"/>
    <w:rsid w:val="0026726E"/>
    <w:rsid w:val="00267D13"/>
    <w:rsid w:val="00292F87"/>
    <w:rsid w:val="002A0716"/>
    <w:rsid w:val="002D34B7"/>
    <w:rsid w:val="002E014A"/>
    <w:rsid w:val="003020F5"/>
    <w:rsid w:val="00352C8C"/>
    <w:rsid w:val="0035375A"/>
    <w:rsid w:val="00376790"/>
    <w:rsid w:val="00456835"/>
    <w:rsid w:val="004819E6"/>
    <w:rsid w:val="004831A6"/>
    <w:rsid w:val="0048773D"/>
    <w:rsid w:val="00497F03"/>
    <w:rsid w:val="004E2463"/>
    <w:rsid w:val="00534249"/>
    <w:rsid w:val="00564EDA"/>
    <w:rsid w:val="00573EE6"/>
    <w:rsid w:val="00574E2C"/>
    <w:rsid w:val="00591DEE"/>
    <w:rsid w:val="005A00EF"/>
    <w:rsid w:val="005D5D15"/>
    <w:rsid w:val="005F76E9"/>
    <w:rsid w:val="006109D4"/>
    <w:rsid w:val="006113BF"/>
    <w:rsid w:val="00653820"/>
    <w:rsid w:val="00670E8F"/>
    <w:rsid w:val="00701ED5"/>
    <w:rsid w:val="007338AD"/>
    <w:rsid w:val="00756945"/>
    <w:rsid w:val="007702A8"/>
    <w:rsid w:val="007759A5"/>
    <w:rsid w:val="008101B3"/>
    <w:rsid w:val="008B582D"/>
    <w:rsid w:val="008C16D2"/>
    <w:rsid w:val="0090619A"/>
    <w:rsid w:val="0093059A"/>
    <w:rsid w:val="00940A11"/>
    <w:rsid w:val="009533D2"/>
    <w:rsid w:val="009628DD"/>
    <w:rsid w:val="0099633E"/>
    <w:rsid w:val="009A2226"/>
    <w:rsid w:val="009A7204"/>
    <w:rsid w:val="009B1519"/>
    <w:rsid w:val="009D711F"/>
    <w:rsid w:val="009F647F"/>
    <w:rsid w:val="00A43428"/>
    <w:rsid w:val="00A5729E"/>
    <w:rsid w:val="00A9133E"/>
    <w:rsid w:val="00A97A0F"/>
    <w:rsid w:val="00AB229F"/>
    <w:rsid w:val="00AC1B55"/>
    <w:rsid w:val="00AC45CC"/>
    <w:rsid w:val="00AE276D"/>
    <w:rsid w:val="00B377AF"/>
    <w:rsid w:val="00B47E25"/>
    <w:rsid w:val="00B642D5"/>
    <w:rsid w:val="00B658F9"/>
    <w:rsid w:val="00B66FFC"/>
    <w:rsid w:val="00B74E07"/>
    <w:rsid w:val="00B931D7"/>
    <w:rsid w:val="00BA2A40"/>
    <w:rsid w:val="00BD79BE"/>
    <w:rsid w:val="00C07F98"/>
    <w:rsid w:val="00C46343"/>
    <w:rsid w:val="00D263EF"/>
    <w:rsid w:val="00D5157C"/>
    <w:rsid w:val="00D8616D"/>
    <w:rsid w:val="00D922C5"/>
    <w:rsid w:val="00DF5243"/>
    <w:rsid w:val="00E005A9"/>
    <w:rsid w:val="00E5058D"/>
    <w:rsid w:val="00E53957"/>
    <w:rsid w:val="00E56D6A"/>
    <w:rsid w:val="00E65F5A"/>
    <w:rsid w:val="00E66397"/>
    <w:rsid w:val="00E85BCD"/>
    <w:rsid w:val="00EE4ABB"/>
    <w:rsid w:val="00F07F5A"/>
    <w:rsid w:val="00F255B0"/>
    <w:rsid w:val="00F530E2"/>
    <w:rsid w:val="00FD2D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F3F1E-17EF-4533-8B41-B72AB340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9A"/>
    <w:pPr>
      <w:ind w:left="720"/>
      <w:contextualSpacing/>
    </w:pPr>
  </w:style>
  <w:style w:type="paragraph" w:styleId="a4">
    <w:name w:val="Normal (Web)"/>
    <w:basedOn w:val="a"/>
    <w:uiPriority w:val="99"/>
    <w:semiHidden/>
    <w:unhideWhenUsed/>
    <w:rsid w:val="00AE27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005914"/>
    <w:rPr>
      <w:color w:val="0563C1" w:themeColor="hyperlink"/>
      <w:u w:val="single"/>
    </w:rPr>
  </w:style>
  <w:style w:type="character" w:styleId="a5">
    <w:name w:val="Emphasis"/>
    <w:basedOn w:val="a0"/>
    <w:uiPriority w:val="20"/>
    <w:qFormat/>
    <w:rsid w:val="00267D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100301">
      <w:bodyDiv w:val="1"/>
      <w:marLeft w:val="0"/>
      <w:marRight w:val="0"/>
      <w:marTop w:val="0"/>
      <w:marBottom w:val="0"/>
      <w:divBdr>
        <w:top w:val="none" w:sz="0" w:space="0" w:color="auto"/>
        <w:left w:val="none" w:sz="0" w:space="0" w:color="auto"/>
        <w:bottom w:val="none" w:sz="0" w:space="0" w:color="auto"/>
        <w:right w:val="none" w:sz="0" w:space="0" w:color="auto"/>
      </w:divBdr>
    </w:div>
    <w:div w:id="18917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9530</TotalTime>
  <Pages>3</Pages>
  <Words>840</Words>
  <Characters>4794</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18</cp:revision>
  <dcterms:created xsi:type="dcterms:W3CDTF">2020-04-19T08:18:00Z</dcterms:created>
  <dcterms:modified xsi:type="dcterms:W3CDTF">2020-05-30T09:03:00Z</dcterms:modified>
</cp:coreProperties>
</file>