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2B" w:rsidRDefault="0023302B" w:rsidP="0023302B">
      <w:pPr>
        <w:bidi/>
        <w:jc w:val="center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/>
          <w:color w:val="333333"/>
          <w:sz w:val="28"/>
          <w:szCs w:val="28"/>
          <w:rtl/>
        </w:rPr>
        <w:t xml:space="preserve">جائحة الكورونا خطر حقيقي </w:t>
      </w:r>
      <w:r w:rsidRPr="0023302B">
        <w:rPr>
          <w:rFonts w:ascii="Segoe UI" w:eastAsia="Times New Roman" w:hAnsi="Segoe UI" w:cs="Segoe UI"/>
          <w:color w:val="333333"/>
          <w:sz w:val="28"/>
          <w:szCs w:val="28"/>
          <w:rtl/>
        </w:rPr>
        <w:t>لا مجال فيه للمناكفة الس</w:t>
      </w:r>
      <w:bookmarkStart w:id="0" w:name="_GoBack"/>
      <w:bookmarkEnd w:id="0"/>
      <w:r w:rsidRPr="0023302B">
        <w:rPr>
          <w:rFonts w:ascii="Segoe UI" w:eastAsia="Times New Roman" w:hAnsi="Segoe UI" w:cs="Segoe UI"/>
          <w:color w:val="333333"/>
          <w:sz w:val="28"/>
          <w:szCs w:val="28"/>
          <w:rtl/>
        </w:rPr>
        <w:t>ياسية</w:t>
      </w:r>
      <w:r w:rsidR="0018142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والتفسيرات الدينية</w:t>
      </w:r>
    </w:p>
    <w:p w:rsidR="002F7C30" w:rsidRDefault="00BC4927" w:rsidP="0023302B">
      <w:pPr>
        <w:bidi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نتيجة طول أمد المواجهات ما بين شعبنا وجيش الاحتلال تشكلت سيكولوجية الإنسان الفلسطيني الذي لا يهاب الموت ويستهين بالحياة من أجل الوطن، وقد رأينا كيف يندفع المواطنون بشجاعة وخصوصا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ً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الأطفال والشباب </w:t>
      </w:r>
      <w:r w:rsidR="002F7C30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والصحفيون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إلى مواقع المواجهة والصدام ومناطق سقوط الصواريخ لتقديم المساعدة أو لمجرد الفرجة وحب الاستطلاع وخصوصاً في قطاع غزة. </w:t>
      </w:r>
    </w:p>
    <w:p w:rsidR="002F7C30" w:rsidRDefault="00BC4927" w:rsidP="008307BD">
      <w:pPr>
        <w:bidi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إن كانت الشجاعة ومواجهة خطر الموت والاستهتار بالحياة أمراً محموداً </w:t>
      </w:r>
      <w:r w:rsidR="002F7C30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لأن العدو هو من يحتل الأرض ويدنس المقدسات ويحاصر الشعب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فإن</w:t>
      </w:r>
      <w:r w:rsidR="002F7C30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ه ليس من الشجاعة بشيء الاستهتار بالحياة وكسر تعليمات الحظر والتباعد الاجتماعي، لأن الشجاعة في هذه الحالة ستضر المواطنين الآخرين إن كان الشخص مصاباً بالوباء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</w:t>
      </w:r>
      <w:r w:rsidR="002F7C30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وستضره وتضر عائلته إن انتقلت له الإصابة من المخالطة.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</w:p>
    <w:p w:rsidR="002E5E25" w:rsidRDefault="002F7C30" w:rsidP="008307BD">
      <w:pPr>
        <w:bidi/>
        <w:jc w:val="both"/>
        <w:rPr>
          <w:rFonts w:ascii="Segoe UI" w:eastAsia="Times New Roman" w:hAnsi="Segoe UI" w:cs="Segoe UI" w:hint="cs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بالإضافة إلى الجانب السيكولوجي فإن ثقافة دينية </w:t>
      </w:r>
      <w:r w:rsidR="002E5E25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متخلفة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تسود عند قطاع كبير من الناس و</w:t>
      </w:r>
      <w:r w:rsidR="002E5E25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تفهم و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تفسر بطريقة خاطئة</w:t>
      </w:r>
      <w:r w:rsidR="002E5E25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الدين ونصوصه المقدسة مثلا تفسير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 w:rsidR="002E5E25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الآية الكريمة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(</w:t>
      </w:r>
      <w:r w:rsidR="002E5E25" w:rsidRPr="002E5E25">
        <w:rPr>
          <w:rFonts w:ascii="Segoe UI" w:eastAsia="Times New Roman" w:hAnsi="Segoe UI" w:cs="Segoe UI"/>
          <w:color w:val="333333"/>
          <w:sz w:val="28"/>
          <w:szCs w:val="28"/>
          <w:rtl/>
        </w:rPr>
        <w:t>قُل لَّن يُصِيبَنَا إِلَّا مَا كَتَبَ اللَّهُ لَنَا هُوَ مَوْلَانَا ۚ وَعَلَى اللَّهِ فَلْيَتَوَكَّلِ الْمُؤْمِنُونَ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) </w:t>
      </w:r>
      <w:r w:rsidR="002E5E25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وهذه الثقافة تستهتر بالقوانين الوضعية الآمرة وتتمرد على تعليمات الحظر والتباعد الاجتماعي. </w:t>
      </w:r>
    </w:p>
    <w:p w:rsidR="002E5E25" w:rsidRDefault="002E5E25" w:rsidP="0023302B">
      <w:pPr>
        <w:bidi/>
        <w:jc w:val="both"/>
        <w:rPr>
          <w:rFonts w:ascii="Segoe UI" w:eastAsia="Times New Roman" w:hAnsi="Segoe UI" w:cs="Segoe UI"/>
          <w:color w:val="333333"/>
          <w:sz w:val="28"/>
          <w:szCs w:val="28"/>
          <w:rtl/>
        </w:rPr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والسبب الثالث يكمن في انعدام الثقة بين الشعب والحكومة، ففي قطاع غزة يشكك </w:t>
      </w:r>
      <w:r w:rsidR="0023302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البعض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بجدية خطر الكورونا وهذا ا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لعدد الكبير من المصابين وخصوصاً أ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نه قبل أسبوع فقط كانت حكومة غزة تقول بأنه لا توجد كورونا إلا في أماكن الحجر وفجأة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تعلن وزارة الصح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ة عن وجود العشرات من المصابين وأن الوباء موجود من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ذ</w:t>
      </w:r>
      <w:r w:rsidR="0023302B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شهر على أقل تقدير، و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يربط المشككون ما بين الحديث عن انتشار الجائحة وما يجري على الحدود بين قطاع غزة وإسرائيل وتردي واحتقان الوضع 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الداخلي، وهي شكوك يطرحها البعض أيضاً في الضفة فيما يتعلق بالتمديد المتواصل لحالة الطوارئ .</w:t>
      </w:r>
    </w:p>
    <w:p w:rsidR="003B0BA9" w:rsidRDefault="002E5E25" w:rsidP="008307BD">
      <w:pPr>
        <w:bidi/>
        <w:jc w:val="both"/>
      </w:pP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جائحة الكورونا</w:t>
      </w:r>
      <w:r w:rsidR="0018142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خطر حقيقي ولا مجال فيه </w:t>
      </w:r>
      <w:proofErr w:type="spellStart"/>
      <w:r w:rsidR="0018142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للمناكفات</w:t>
      </w:r>
      <w:proofErr w:type="spellEnd"/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السياسية</w:t>
      </w:r>
      <w:r w:rsidR="0018142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والتفسيرات الدينية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، الأمر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الذي يتطلب تضافر جهود الجميع في مواجهتها، وخصوصية الأوضاع في غزة من حيث الكثافة السكانية والحصار وضعف التجهيزات الطبية 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وتردي الوضع الاقتصادي الخ 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قد تجعل منها المنطقة الأكثر تضررا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ً</w:t>
      </w:r>
      <w:r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من الكورونا في </w:t>
      </w:r>
      <w:r w:rsidR="008307BD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>العالم.</w:t>
      </w:r>
      <w:r w:rsidR="00BC4927">
        <w:rPr>
          <w:rFonts w:ascii="Segoe UI" w:eastAsia="Times New Roman" w:hAnsi="Segoe UI" w:cs="Segoe UI" w:hint="cs"/>
          <w:color w:val="333333"/>
          <w:sz w:val="28"/>
          <w:szCs w:val="28"/>
          <w:rtl/>
        </w:rPr>
        <w:t xml:space="preserve"> </w:t>
      </w:r>
    </w:p>
    <w:sectPr w:rsidR="003B0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3470D"/>
    <w:multiLevelType w:val="hybridMultilevel"/>
    <w:tmpl w:val="5C78FC74"/>
    <w:lvl w:ilvl="0" w:tplc="175A2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8"/>
    <w:rsid w:val="0018142D"/>
    <w:rsid w:val="0023302B"/>
    <w:rsid w:val="002E5E25"/>
    <w:rsid w:val="002F7C30"/>
    <w:rsid w:val="003B0BA9"/>
    <w:rsid w:val="003C7414"/>
    <w:rsid w:val="008307BD"/>
    <w:rsid w:val="00BC4927"/>
    <w:rsid w:val="00CD5D52"/>
    <w:rsid w:val="00C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2DA3F2-52F7-44C3-9449-C1ABFAF9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5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D5D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4</cp:revision>
  <dcterms:created xsi:type="dcterms:W3CDTF">2020-08-29T09:26:00Z</dcterms:created>
  <dcterms:modified xsi:type="dcterms:W3CDTF">2020-08-31T09:43:00Z</dcterms:modified>
</cp:coreProperties>
</file>