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54" w:rsidRDefault="00173154" w:rsidP="00173154">
      <w:pPr>
        <w:bidi/>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w:t>
      </w:r>
      <w:r w:rsidRPr="004C3305">
        <w:rPr>
          <w:rFonts w:ascii="Simplified Arabic" w:hAnsi="Simplified Arabic" w:cs="Simplified Arabic"/>
          <w:b/>
          <w:bCs/>
          <w:sz w:val="28"/>
          <w:szCs w:val="28"/>
          <w:rtl/>
        </w:rPr>
        <w:t xml:space="preserve"> </w:t>
      </w:r>
      <w:r w:rsidR="00765FCA">
        <w:rPr>
          <w:rFonts w:ascii="Simplified Arabic" w:hAnsi="Simplified Arabic" w:cs="Simplified Arabic" w:hint="cs"/>
          <w:b/>
          <w:bCs/>
          <w:sz w:val="28"/>
          <w:szCs w:val="28"/>
          <w:rtl/>
        </w:rPr>
        <w:t>د/ إبراهيم أبراش</w:t>
      </w:r>
    </w:p>
    <w:p w:rsidR="00765FCA" w:rsidRPr="004C3305" w:rsidRDefault="00765FCA" w:rsidP="00765FCA">
      <w:pPr>
        <w:bidi/>
        <w:jc w:val="center"/>
        <w:rPr>
          <w:rFonts w:ascii="Simplified Arabic" w:hAnsi="Simplified Arabic" w:cs="Simplified Arabic"/>
          <w:b/>
          <w:bCs/>
          <w:sz w:val="28"/>
          <w:szCs w:val="28"/>
        </w:rPr>
      </w:pPr>
      <w:r>
        <w:rPr>
          <w:rFonts w:ascii="Simplified Arabic" w:hAnsi="Simplified Arabic" w:cs="Simplified Arabic" w:hint="cs"/>
          <w:b/>
          <w:bCs/>
          <w:sz w:val="28"/>
          <w:szCs w:val="28"/>
          <w:rtl/>
        </w:rPr>
        <w:t>نحو إستراتيجية فلسطينية متعددة المسارات</w:t>
      </w:r>
    </w:p>
    <w:p w:rsidR="00173154" w:rsidRPr="00B95B46" w:rsidRDefault="00173154" w:rsidP="00173154">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السياسة ،كعلم الدولة وعلم السلطة، لا تقوم إلا بوجود الإستراتيجية ، فالسياسة بدون الإستراتيجية تتحول لحالة من الفوضى ولفضاء من الأفعال وردود الأفعال يختلط فيها: القانون، القوة ،المصلحة ،الدين ،العواطف والانفعالات ،الأيديولوجيات ،العنف ،الإرهاب الخ ، دور الإستراتيجية عقلنة كل ذلك وتوجيهه لمصلحة الأمة .ف</w:t>
      </w:r>
      <w:r w:rsidRPr="000D3405">
        <w:rPr>
          <w:rFonts w:ascii="Simplified Arabic" w:hAnsi="Simplified Arabic" w:cs="Simplified Arabic"/>
          <w:sz w:val="28"/>
          <w:szCs w:val="28"/>
          <w:rtl/>
        </w:rPr>
        <w:t xml:space="preserve">الإستراتيجية بما هي رؤية وتخطيط بعيد المدى تحيط بكل المصالح والمخاطر القومية ،تربط الحاضر بالماضي وتستشرف المستقبل وتنطلق من رؤية علمية للواقع بكل مكوناته وتشابكاته السياسية والاجتماعية والاقتصادية ،المحلية والدولية ،إنها فن التوفيق بين الإمكانات القومية بكل مكوناتها من جانب والأهداف القومية من جانب آخر، هذه الإستراتيجية هي الأساس الذي تقوم عليه سياسات الدول والكيانات السياسية العقلانية . الإستراتيجية تؤسس على المصلحة الوطنية العليا أو ثوابت الأمة التي </w:t>
      </w:r>
      <w:r w:rsidRPr="00B95B46">
        <w:rPr>
          <w:rFonts w:ascii="Simplified Arabic" w:hAnsi="Simplified Arabic" w:cs="Simplified Arabic"/>
          <w:sz w:val="28"/>
          <w:szCs w:val="28"/>
          <w:rtl/>
        </w:rPr>
        <w:t>هي محل توافق وطني ولا تخض</w:t>
      </w:r>
      <w:r>
        <w:rPr>
          <w:rFonts w:ascii="Simplified Arabic" w:hAnsi="Simplified Arabic" w:cs="Simplified Arabic"/>
          <w:sz w:val="28"/>
          <w:szCs w:val="28"/>
          <w:rtl/>
        </w:rPr>
        <w:t xml:space="preserve">ع لألاعيب السياسيين ومناوراتهم </w:t>
      </w:r>
      <w:r w:rsidRPr="00B95B46">
        <w:rPr>
          <w:rFonts w:ascii="Simplified Arabic" w:hAnsi="Simplified Arabic" w:cs="Simplified Arabic"/>
          <w:sz w:val="28"/>
          <w:szCs w:val="28"/>
          <w:rtl/>
        </w:rPr>
        <w:t>.</w:t>
      </w:r>
      <w:r w:rsidRPr="00B95B46">
        <w:rPr>
          <w:rStyle w:val="a3"/>
          <w:rFonts w:ascii="Simplified Arabic" w:hAnsi="Simplified Arabic" w:cs="Simplified Arabic"/>
          <w:sz w:val="28"/>
          <w:szCs w:val="28"/>
          <w:rtl/>
        </w:rPr>
        <w:t xml:space="preserve"> </w:t>
      </w:r>
    </w:p>
    <w:p w:rsidR="00173154" w:rsidRPr="00B95B46" w:rsidRDefault="00173154" w:rsidP="00173154">
      <w:pPr>
        <w:pStyle w:val="a4"/>
        <w:bidi/>
        <w:rPr>
          <w:rFonts w:ascii="Simplified Arabic" w:hAnsi="Simplified Arabic"/>
          <w:sz w:val="24"/>
          <w:szCs w:val="24"/>
          <w:rtl/>
        </w:rPr>
      </w:pPr>
      <w:r w:rsidRPr="00B95B46">
        <w:rPr>
          <w:rFonts w:ascii="Simplified Arabic" w:hAnsi="Simplified Arabic"/>
          <w:sz w:val="28"/>
          <w:szCs w:val="28"/>
          <w:rtl/>
        </w:rPr>
        <w:t>وضع الإستراتيجيات وتنفيذها مرتبط ارتباطا وثيقا بوجود مؤسسة قيا</w:t>
      </w:r>
      <w:r w:rsidRPr="00B95B46">
        <w:rPr>
          <w:rFonts w:ascii="Simplified Arabic" w:hAnsi="Simplified Arabic" w:hint="cs"/>
          <w:sz w:val="28"/>
          <w:szCs w:val="28"/>
          <w:rtl/>
        </w:rPr>
        <w:t>دة</w:t>
      </w:r>
      <w:r>
        <w:rPr>
          <w:rFonts w:ascii="Simplified Arabic" w:hAnsi="Simplified Arabic" w:hint="cs"/>
          <w:sz w:val="28"/>
          <w:szCs w:val="28"/>
          <w:rtl/>
        </w:rPr>
        <w:t xml:space="preserve"> </w:t>
      </w:r>
      <w:r w:rsidRPr="00B95B46">
        <w:rPr>
          <w:rFonts w:ascii="Simplified Arabic" w:hAnsi="Simplified Arabic" w:hint="cs"/>
          <w:sz w:val="28"/>
          <w:szCs w:val="28"/>
          <w:rtl/>
        </w:rPr>
        <w:t xml:space="preserve">، </w:t>
      </w:r>
      <w:r>
        <w:rPr>
          <w:rFonts w:ascii="Simplified Arabic" w:hAnsi="Simplified Arabic" w:hint="cs"/>
          <w:sz w:val="28"/>
          <w:szCs w:val="28"/>
          <w:rtl/>
        </w:rPr>
        <w:t>وهذا ما أكد عليه</w:t>
      </w:r>
      <w:r w:rsidRPr="00B95B46">
        <w:rPr>
          <w:rFonts w:ascii="Simplified Arabic" w:hAnsi="Simplified Arabic"/>
          <w:sz w:val="28"/>
          <w:szCs w:val="28"/>
          <w:rtl/>
        </w:rPr>
        <w:t xml:space="preserve"> </w:t>
      </w:r>
      <w:r>
        <w:rPr>
          <w:rFonts w:ascii="Simplified Arabic" w:hAnsi="Simplified Arabic" w:hint="cs"/>
          <w:sz w:val="28"/>
          <w:szCs w:val="28"/>
          <w:rtl/>
        </w:rPr>
        <w:t>القائد</w:t>
      </w:r>
      <w:r w:rsidRPr="00B95B46">
        <w:rPr>
          <w:rFonts w:ascii="Simplified Arabic" w:hAnsi="Simplified Arabic" w:hint="cs"/>
          <w:sz w:val="28"/>
          <w:szCs w:val="28"/>
          <w:rtl/>
        </w:rPr>
        <w:t xml:space="preserve"> الاستراتيجي</w:t>
      </w:r>
      <w:r>
        <w:rPr>
          <w:rFonts w:ascii="Simplified Arabic" w:hAnsi="Simplified Arabic" w:hint="cs"/>
          <w:sz w:val="28"/>
          <w:szCs w:val="28"/>
          <w:rtl/>
        </w:rPr>
        <w:t xml:space="preserve"> الألماني</w:t>
      </w:r>
      <w:r w:rsidRPr="00B95B46">
        <w:rPr>
          <w:rFonts w:ascii="Simplified Arabic" w:hAnsi="Simplified Arabic" w:hint="cs"/>
          <w:sz w:val="28"/>
          <w:szCs w:val="28"/>
          <w:rtl/>
        </w:rPr>
        <w:t xml:space="preserve"> مولتكه</w:t>
      </w:r>
      <w:r>
        <w:rPr>
          <w:rFonts w:ascii="Simplified Arabic" w:hAnsi="Simplified Arabic" w:hint="cs"/>
          <w:sz w:val="28"/>
          <w:szCs w:val="28"/>
          <w:rtl/>
        </w:rPr>
        <w:t xml:space="preserve"> (</w:t>
      </w:r>
      <w:r w:rsidRPr="00E66EBC">
        <w:rPr>
          <w:rStyle w:val="st1"/>
          <w:rFonts w:ascii="Simplified Arabic" w:hAnsi="Simplified Arabic"/>
          <w:color w:val="444444"/>
          <w:sz w:val="28"/>
          <w:szCs w:val="28"/>
        </w:rPr>
        <w:t>Helmuth von Moltke</w:t>
      </w:r>
      <w:r>
        <w:rPr>
          <w:rFonts w:ascii="Simplified Arabic" w:hAnsi="Simplified Arabic" w:hint="cs"/>
          <w:sz w:val="28"/>
          <w:szCs w:val="28"/>
          <w:rtl/>
        </w:rPr>
        <w:t xml:space="preserve">) حيث عرف </w:t>
      </w:r>
      <w:r w:rsidRPr="00B95B46">
        <w:rPr>
          <w:rFonts w:ascii="Simplified Arabic" w:hAnsi="Simplified Arabic"/>
          <w:sz w:val="28"/>
          <w:szCs w:val="28"/>
          <w:rtl/>
        </w:rPr>
        <w:t>الإستراتيجية بأنها</w:t>
      </w:r>
      <w:r>
        <w:rPr>
          <w:rFonts w:ascii="Simplified Arabic" w:hAnsi="Simplified Arabic" w:hint="cs"/>
          <w:sz w:val="28"/>
          <w:szCs w:val="28"/>
          <w:rtl/>
        </w:rPr>
        <w:t xml:space="preserve"> :</w:t>
      </w:r>
      <w:r w:rsidRPr="00B95B46">
        <w:rPr>
          <w:rFonts w:ascii="Simplified Arabic" w:hAnsi="Simplified Arabic"/>
          <w:sz w:val="28"/>
          <w:szCs w:val="28"/>
          <w:rtl/>
        </w:rPr>
        <w:t xml:space="preserve"> (الملائمة العملية للوسائل الموضوعة تحت تصرف القائد للوصول إلى الهدف المطلوب)</w:t>
      </w:r>
      <w:r>
        <w:rPr>
          <w:rFonts w:ascii="Simplified Arabic" w:hAnsi="Simplified Arabic" w:hint="cs"/>
          <w:sz w:val="28"/>
          <w:szCs w:val="28"/>
          <w:rtl/>
        </w:rPr>
        <w:t xml:space="preserve"> </w:t>
      </w:r>
      <w:r w:rsidRPr="00B95B46">
        <w:rPr>
          <w:rFonts w:ascii="Simplified Arabic" w:hAnsi="Simplified Arabic" w:hint="cs"/>
          <w:sz w:val="28"/>
          <w:szCs w:val="28"/>
          <w:rtl/>
        </w:rPr>
        <w:t xml:space="preserve">، كما </w:t>
      </w:r>
      <w:r w:rsidRPr="00B95B46">
        <w:rPr>
          <w:rFonts w:ascii="Simplified Arabic" w:hAnsi="Simplified Arabic"/>
          <w:sz w:val="28"/>
          <w:szCs w:val="28"/>
          <w:rtl/>
        </w:rPr>
        <w:t>تعتمد</w:t>
      </w:r>
      <w:r w:rsidRPr="00B95B46">
        <w:rPr>
          <w:rFonts w:ascii="Simplified Arabic" w:hAnsi="Simplified Arabic" w:hint="cs"/>
          <w:sz w:val="28"/>
          <w:szCs w:val="28"/>
          <w:rtl/>
        </w:rPr>
        <w:t xml:space="preserve"> الإستراتيجية</w:t>
      </w:r>
      <w:r w:rsidRPr="000D3405">
        <w:rPr>
          <w:rFonts w:ascii="Simplified Arabic" w:hAnsi="Simplified Arabic"/>
          <w:sz w:val="28"/>
          <w:szCs w:val="28"/>
          <w:rtl/>
        </w:rPr>
        <w:t xml:space="preserve"> على مراكز دراسات وأبحاث ومتخصصين في مختلف المجالات ،وما يميز القيادة كمؤسسة  عن رجال السياسة و الزعماء  العابرين أو المتطفلين على الشأن السياسي ، أن الأولين يشتغلون في إطار رؤية إستراتيجية للمصالح القومية العليا فيما الآخرون يشتغلون ضمن رؤية ضيقة ترتبط بالمصالح الشخصية والحزبية الضيقة،وهدفهم السلطة ومنافعها ،الأولون يعتبرون أن السلطة أداة لتحقيق مصالح الأمة فيما الآخرون يعتبرون السلطة هدفا بحد ذاته وقد يضحون بمصالح الأمة من اجل السلطة .أية ممارسة سياسية بدون إستراتيجية تصبح نوعا من العبث والتهريج أو مجرد إدارة يومية لشؤون الناس وللازمات السياسية دون إمكانية للانتقال من إدارة الأزمة إلى حلها . </w:t>
      </w:r>
    </w:p>
    <w:p w:rsidR="00173154" w:rsidRPr="000D3405" w:rsidRDefault="00173154" w:rsidP="00173154">
      <w:pPr>
        <w:bidi/>
        <w:jc w:val="lowKashida"/>
        <w:rPr>
          <w:rFonts w:ascii="Simplified Arabic" w:hAnsi="Simplified Arabic" w:cs="Simplified Arabic"/>
          <w:sz w:val="28"/>
          <w:szCs w:val="28"/>
          <w:rtl/>
        </w:rPr>
      </w:pPr>
      <w:r w:rsidRPr="000D3405">
        <w:rPr>
          <w:rFonts w:ascii="Simplified Arabic" w:hAnsi="Simplified Arabic" w:cs="Simplified Arabic"/>
          <w:sz w:val="28"/>
          <w:szCs w:val="28"/>
          <w:rtl/>
        </w:rPr>
        <w:t>إذا كان المفهوم العام والمعاصر للإستراتيجية لم يعد شأنا يخص الدول فقط بل يتجاوزها إلى المؤسسات والشركات والتعليم الخ ،لأن الإستراتيجية باتت رديف العقلانية في إدارة الكيانات الكبرى،فإن الشعوب الخا</w:t>
      </w:r>
      <w:r>
        <w:rPr>
          <w:rFonts w:ascii="Simplified Arabic" w:hAnsi="Simplified Arabic" w:cs="Simplified Arabic"/>
          <w:sz w:val="28"/>
          <w:szCs w:val="28"/>
          <w:rtl/>
        </w:rPr>
        <w:t xml:space="preserve">ضعة للاحتلال وحركاتها التحررية </w:t>
      </w:r>
      <w:r w:rsidRPr="000D3405">
        <w:rPr>
          <w:rFonts w:ascii="Simplified Arabic" w:hAnsi="Simplified Arabic" w:cs="Simplified Arabic"/>
          <w:sz w:val="28"/>
          <w:szCs w:val="28"/>
          <w:rtl/>
        </w:rPr>
        <w:t>أحوج ما تكون لإستراتيجية كفاحية و</w:t>
      </w:r>
      <w:r>
        <w:rPr>
          <w:rFonts w:ascii="Simplified Arabic" w:hAnsi="Simplified Arabic" w:cs="Simplified Arabic" w:hint="cs"/>
          <w:sz w:val="28"/>
          <w:szCs w:val="28"/>
          <w:rtl/>
        </w:rPr>
        <w:t>سياسية</w:t>
      </w:r>
      <w:r>
        <w:rPr>
          <w:rFonts w:ascii="Simplified Arabic" w:hAnsi="Simplified Arabic" w:cs="Simplified Arabic"/>
          <w:sz w:val="28"/>
          <w:szCs w:val="28"/>
          <w:rtl/>
        </w:rPr>
        <w:t xml:space="preserve"> لمواجهة الاحتلال</w:t>
      </w:r>
      <w:r w:rsidRPr="000D340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0D3405">
        <w:rPr>
          <w:rFonts w:ascii="Simplified Arabic" w:hAnsi="Simplified Arabic" w:cs="Simplified Arabic"/>
          <w:sz w:val="28"/>
          <w:szCs w:val="28"/>
          <w:rtl/>
        </w:rPr>
        <w:t xml:space="preserve">وقد </w:t>
      </w:r>
      <w:r w:rsidRPr="000D3405">
        <w:rPr>
          <w:rFonts w:ascii="Simplified Arabic" w:hAnsi="Simplified Arabic" w:cs="Simplified Arabic"/>
          <w:sz w:val="28"/>
          <w:szCs w:val="28"/>
          <w:rtl/>
        </w:rPr>
        <w:lastRenderedPageBreak/>
        <w:t>وعت كل حركات التحرر الحاجة للإستراتيجية فوضعت النظريات حول استراتيجيات حرب العصابات وحرب الشعب والمقاومة الشعبية والعصيان المدني الخ. أهم مكونات إستراتيجية حركات التحرر الوطني هي الاتفاق على الأهداف الوطنية وعلى الوسائل أو الأدوات المفضية لتحقيقها ،ودائما يرتبط نجاح أو فشل استراتيجيات حركات التحرر ليس باختلال موازين القوى مع العدو بل بمدى وجود مؤسسة قيادة قادرة على تعبئة الشعب وحشده حول برنامجها الوطني.</w:t>
      </w:r>
    </w:p>
    <w:p w:rsidR="00173154" w:rsidRDefault="00173154" w:rsidP="00765FCA">
      <w:pPr>
        <w:bidi/>
        <w:jc w:val="lowKashida"/>
        <w:rPr>
          <w:rFonts w:ascii="Simplified Arabic" w:hAnsi="Simplified Arabic" w:cs="Simplified Arabic"/>
          <w:sz w:val="28"/>
          <w:szCs w:val="28"/>
          <w:rtl/>
        </w:rPr>
      </w:pPr>
      <w:r w:rsidRPr="000D3405">
        <w:rPr>
          <w:rFonts w:ascii="Simplified Arabic" w:hAnsi="Simplified Arabic" w:cs="Simplified Arabic"/>
          <w:sz w:val="28"/>
          <w:szCs w:val="28"/>
          <w:rtl/>
        </w:rPr>
        <w:t xml:space="preserve">في الحالة الفلسطينية يبرز غياب الإستراتيجية من خلال غياب التوافق على الأهداف العليا أو الثوابت والاختلاف حول الوسائل والاختلاف في تحديد معسكر الأصدقاء ومعسكر الأعداء </w:t>
      </w:r>
      <w:r>
        <w:rPr>
          <w:rFonts w:ascii="Simplified Arabic" w:hAnsi="Simplified Arabic" w:cs="Simplified Arabic" w:hint="cs"/>
          <w:sz w:val="28"/>
          <w:szCs w:val="28"/>
          <w:rtl/>
        </w:rPr>
        <w:t>وحول تحديد الهدف الوطني،وحتى مع القول بان الهدف هو الدولة فإن غموضا والتباسا يسود حول مفهوم وحدود الدولة</w:t>
      </w:r>
      <w:r w:rsidRPr="000D3405">
        <w:rPr>
          <w:rFonts w:ascii="Simplified Arabic" w:hAnsi="Simplified Arabic" w:cs="Simplified Arabic"/>
          <w:sz w:val="28"/>
          <w:szCs w:val="28"/>
          <w:rtl/>
        </w:rPr>
        <w:t xml:space="preserve">.هذا الغياب للإستراتيجية أدى لفشل معمم على كافة الأصعدة ،وأدى لحالة تيه سياسي تتخبط فيه كل مكونات النظام السياسي وخصوصا بعد انقلاب حركة حماس </w:t>
      </w:r>
      <w:r w:rsidR="00765FCA">
        <w:rPr>
          <w:rFonts w:ascii="Simplified Arabic" w:hAnsi="Simplified Arabic" w:cs="Simplified Arabic" w:hint="cs"/>
          <w:sz w:val="28"/>
          <w:szCs w:val="28"/>
          <w:rtl/>
        </w:rPr>
        <w:t>ووصول المفاوضات لطريق مسدود</w:t>
      </w:r>
      <w:r w:rsidRPr="000D3405">
        <w:rPr>
          <w:rFonts w:ascii="Simplified Arabic" w:hAnsi="Simplified Arabic" w:cs="Simplified Arabic"/>
          <w:sz w:val="28"/>
          <w:szCs w:val="28"/>
          <w:rtl/>
        </w:rPr>
        <w:t>, لذا فإن حالة الفشل والشلل التي تصيب القضية الفلسطينية ليست قدرا من السماء ولا تعود لإسرائيل  فقط ،فالقدر محايد في الشؤون السياسية،وإسرائيل وإن كانت عدوا قويا إلا أن حركة المقاومة والجهاد ما وجدت إلا لمواجهته وليس تبرير عجزها بوجوده، إن الخلل يعود لغياب إستراتيجية فلسطينية واضحة سواء إستراتيجية تعبر عن مرحلة التحرر الوطني وتلتزم بمقتضياتها أو إستراتيجية تعبر عبر مرحلة بناء الدولة وتلتزم باستحقاقاتها ، لذا وفي ظل التباعد الزمني ما بين مرحلة التحرر الوطني التي قامت على أساسها الحركة الوطنية الفلسطينية منتصف ستينيات القرن الماضي والواقع الراهن بما دهمته من متغيرات عربية ودولية وفلسطينية وعلى رأسها الانقسام والاعتراف بفلسطين دولة مراقب ،وفي ظل تعدد الاستراتيجيات الإقليمية والدولية المتصارعة حول المنطقة العربية وفي جوهرها القضية الفلسطينية ، فالأمر يتطلب إستراتيجية وطنية متعددة المسارات لا تقطع مع مرحلة التحرر الوطني ولا مع متطلبات السلام ولكن في نفس الوقت تنفتح على مسارات جديدة للعمل السياسي يؤسس عل</w:t>
      </w:r>
      <w:r>
        <w:rPr>
          <w:rFonts w:ascii="Simplified Arabic" w:hAnsi="Simplified Arabic" w:cs="Simplified Arabic"/>
          <w:sz w:val="28"/>
          <w:szCs w:val="28"/>
          <w:rtl/>
        </w:rPr>
        <w:t xml:space="preserve">ى الاعتراف ألأممي بفلسطين دولة </w:t>
      </w:r>
      <w:r w:rsidRPr="000D3405">
        <w:rPr>
          <w:rFonts w:ascii="Simplified Arabic" w:hAnsi="Simplified Arabic" w:cs="Simplified Arabic"/>
          <w:sz w:val="28"/>
          <w:szCs w:val="28"/>
          <w:rtl/>
        </w:rPr>
        <w:t>مراقب.</w:t>
      </w:r>
    </w:p>
    <w:p w:rsidR="00000000" w:rsidRDefault="00173154" w:rsidP="00765FCA">
      <w:pPr>
        <w:jc w:val="right"/>
        <w:rPr>
          <w:rFonts w:ascii="Simplified Arabic" w:hAnsi="Simplified Arabic" w:cs="Simplified Arabic" w:hint="cs"/>
          <w:sz w:val="28"/>
          <w:szCs w:val="28"/>
          <w:rtl/>
          <w:lang w:bidi="ar-EG"/>
        </w:rPr>
      </w:pPr>
      <w:r>
        <w:rPr>
          <w:rFonts w:ascii="Simplified Arabic" w:hAnsi="Simplified Arabic" w:cs="Simplified Arabic" w:hint="cs"/>
          <w:sz w:val="28"/>
          <w:szCs w:val="28"/>
          <w:rtl/>
        </w:rPr>
        <w:t>إن أهمية الإستراتيجية تكمن الآن في ظل مرحلة التحول الاستراتيجي نحو الدولة،ففي هذه المرحلة وللمرحلة القادمة لن تنفع تكتيكات وسي</w:t>
      </w:r>
      <w:r w:rsidR="00765FCA">
        <w:rPr>
          <w:rFonts w:ascii="Simplified Arabic" w:hAnsi="Simplified Arabic" w:cs="Simplified Arabic" w:hint="cs"/>
          <w:sz w:val="28"/>
          <w:szCs w:val="28"/>
          <w:rtl/>
        </w:rPr>
        <w:t>اسات المفاوضين الفلسطينيين ،بل إ</w:t>
      </w:r>
      <w:r>
        <w:rPr>
          <w:rFonts w:ascii="Simplified Arabic" w:hAnsi="Simplified Arabic" w:cs="Simplified Arabic" w:hint="cs"/>
          <w:sz w:val="28"/>
          <w:szCs w:val="28"/>
          <w:rtl/>
        </w:rPr>
        <w:t xml:space="preserve">ن الفريق المفاوض </w:t>
      </w:r>
      <w:r w:rsidR="00765FCA">
        <w:rPr>
          <w:rFonts w:ascii="Simplified Arabic" w:hAnsi="Simplified Arabic" w:cs="Simplified Arabic" w:hint="cs"/>
          <w:sz w:val="28"/>
          <w:szCs w:val="28"/>
          <w:rtl/>
        </w:rPr>
        <w:t xml:space="preserve">وغالبية نخبة السلطة </w:t>
      </w:r>
      <w:r>
        <w:rPr>
          <w:rFonts w:ascii="Simplified Arabic" w:hAnsi="Simplified Arabic" w:cs="Simplified Arabic" w:hint="cs"/>
          <w:sz w:val="28"/>
          <w:szCs w:val="28"/>
          <w:rtl/>
        </w:rPr>
        <w:t>لن يصلح</w:t>
      </w:r>
      <w:r w:rsidR="00765FCA">
        <w:rPr>
          <w:rFonts w:ascii="Simplified Arabic" w:hAnsi="Simplified Arabic" w:cs="Simplified Arabic" w:hint="cs"/>
          <w:sz w:val="28"/>
          <w:szCs w:val="28"/>
          <w:rtl/>
        </w:rPr>
        <w:t>وا</w:t>
      </w:r>
      <w:r>
        <w:rPr>
          <w:rFonts w:ascii="Simplified Arabic" w:hAnsi="Simplified Arabic" w:cs="Simplified Arabic" w:hint="cs"/>
          <w:sz w:val="28"/>
          <w:szCs w:val="28"/>
          <w:rtl/>
        </w:rPr>
        <w:t xml:space="preserve"> للمرحلة الجديدة،كما أن المرحلة تحتاج للانتقال من سياسة التدبير اليومي لحياة الناس والبحث عن </w:t>
      </w:r>
      <w:r>
        <w:rPr>
          <w:rFonts w:ascii="Simplified Arabic" w:hAnsi="Simplified Arabic" w:cs="Simplified Arabic" w:hint="cs"/>
          <w:sz w:val="28"/>
          <w:szCs w:val="28"/>
          <w:rtl/>
        </w:rPr>
        <w:lastRenderedPageBreak/>
        <w:t>الراتب</w:t>
      </w:r>
      <w:r w:rsidR="00765FCA">
        <w:rPr>
          <w:rFonts w:ascii="Simplified Arabic" w:hAnsi="Simplified Arabic" w:cs="Simplified Arabic" w:hint="cs"/>
          <w:sz w:val="28"/>
          <w:szCs w:val="28"/>
          <w:rtl/>
        </w:rPr>
        <w:t xml:space="preserve"> ومنافع سلطة تحت الاحتلال تعيش على الهبات والمساعدات المسيسة والمشروطة</w:t>
      </w:r>
      <w:r>
        <w:rPr>
          <w:rFonts w:ascii="Simplified Arabic" w:hAnsi="Simplified Arabic" w:cs="Simplified Arabic" w:hint="cs"/>
          <w:sz w:val="28"/>
          <w:szCs w:val="28"/>
          <w:rtl/>
        </w:rPr>
        <w:t xml:space="preserve">،إلى بناء إستراتيجية وبرامج ورؤى دولة </w:t>
      </w:r>
      <w:r w:rsidR="00765FCA">
        <w:rPr>
          <w:rFonts w:ascii="Simplified Arabic" w:hAnsi="Simplified Arabic" w:cs="Simplified Arabic" w:hint="cs"/>
          <w:sz w:val="28"/>
          <w:szCs w:val="28"/>
          <w:rtl/>
          <w:lang w:bidi="ar-EG"/>
        </w:rPr>
        <w:t>.</w:t>
      </w:r>
    </w:p>
    <w:p w:rsidR="00765FCA" w:rsidRDefault="00765FCA" w:rsidP="00765FCA">
      <w:pPr>
        <w:jc w:val="right"/>
        <w:rPr>
          <w:rFonts w:ascii="Simplified Arabic" w:hAnsi="Simplified Arabic" w:cs="Simplified Arabic" w:hint="cs"/>
          <w:sz w:val="28"/>
          <w:szCs w:val="28"/>
          <w:rtl/>
          <w:lang w:bidi="ar-EG"/>
        </w:rPr>
      </w:pPr>
      <w:r>
        <w:rPr>
          <w:rFonts w:ascii="Simplified Arabic" w:hAnsi="Simplified Arabic" w:cs="Simplified Arabic" w:hint="eastAsia"/>
          <w:sz w:val="28"/>
          <w:szCs w:val="28"/>
          <w:rtl/>
          <w:lang w:bidi="ar-EG"/>
        </w:rPr>
        <w:t>‏</w:t>
      </w:r>
      <w:r>
        <w:rPr>
          <w:rFonts w:ascii="Simplified Arabic" w:hAnsi="Simplified Arabic" w:cs="Simplified Arabic"/>
          <w:sz w:val="28"/>
          <w:szCs w:val="28"/>
          <w:rtl/>
          <w:lang w:bidi="ar-EG"/>
        </w:rPr>
        <w:t>22‏/05‏/2013</w:t>
      </w:r>
    </w:p>
    <w:p w:rsidR="00765FCA" w:rsidRDefault="00765FCA" w:rsidP="00765FCA">
      <w:pPr>
        <w:jc w:val="right"/>
        <w:rPr>
          <w:rFonts w:ascii="Simplified Arabic" w:hAnsi="Simplified Arabic" w:cs="Simplified Arabic"/>
          <w:sz w:val="28"/>
          <w:szCs w:val="28"/>
        </w:rPr>
      </w:pPr>
      <w:hyperlink r:id="rId6" w:history="1">
        <w:r w:rsidRPr="009809C5">
          <w:rPr>
            <w:rStyle w:val="Hyperlink"/>
            <w:rFonts w:ascii="Simplified Arabic" w:hAnsi="Simplified Arabic" w:cs="Simplified Arabic"/>
            <w:sz w:val="28"/>
            <w:szCs w:val="28"/>
          </w:rPr>
          <w:t>Ibrahemibrach1@gmail.com</w:t>
        </w:r>
      </w:hyperlink>
    </w:p>
    <w:p w:rsidR="00765FCA" w:rsidRDefault="00765FCA" w:rsidP="00765FCA">
      <w:pPr>
        <w:jc w:val="right"/>
        <w:rPr>
          <w:rFonts w:ascii="Simplified Arabic" w:hAnsi="Simplified Arabic" w:cs="Simplified Arabic"/>
          <w:sz w:val="28"/>
          <w:szCs w:val="28"/>
        </w:rPr>
      </w:pPr>
    </w:p>
    <w:p w:rsidR="00173154" w:rsidRDefault="00173154" w:rsidP="00173154">
      <w:pPr>
        <w:jc w:val="right"/>
      </w:pPr>
    </w:p>
    <w:sectPr w:rsidR="001731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B7" w:rsidRDefault="00936CB7" w:rsidP="00173154">
      <w:pPr>
        <w:spacing w:after="0" w:line="240" w:lineRule="auto"/>
      </w:pPr>
      <w:r>
        <w:separator/>
      </w:r>
    </w:p>
  </w:endnote>
  <w:endnote w:type="continuationSeparator" w:id="1">
    <w:p w:rsidR="00936CB7" w:rsidRDefault="00936CB7" w:rsidP="00173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160"/>
      <w:docPartObj>
        <w:docPartGallery w:val="Page Numbers (Bottom of Page)"/>
        <w:docPartUnique/>
      </w:docPartObj>
    </w:sdtPr>
    <w:sdtContent>
      <w:p w:rsidR="00765FCA" w:rsidRDefault="00765FCA">
        <w:pPr>
          <w:pStyle w:val="a6"/>
          <w:jc w:val="center"/>
        </w:pPr>
        <w:fldSimple w:instr=" PAGE   \* MERGEFORMAT ">
          <w:r w:rsidRPr="00765FCA">
            <w:rPr>
              <w:rFonts w:cs="Calibri"/>
              <w:noProof/>
              <w:lang w:val="ar-SA"/>
            </w:rPr>
            <w:t>1</w:t>
          </w:r>
        </w:fldSimple>
      </w:p>
    </w:sdtContent>
  </w:sdt>
  <w:p w:rsidR="00765FCA" w:rsidRDefault="00765F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B7" w:rsidRDefault="00936CB7" w:rsidP="00173154">
      <w:pPr>
        <w:spacing w:after="0" w:line="240" w:lineRule="auto"/>
      </w:pPr>
      <w:r>
        <w:separator/>
      </w:r>
    </w:p>
  </w:footnote>
  <w:footnote w:type="continuationSeparator" w:id="1">
    <w:p w:rsidR="00936CB7" w:rsidRDefault="00936CB7" w:rsidP="00173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3154"/>
    <w:rsid w:val="00173154"/>
    <w:rsid w:val="00765FCA"/>
    <w:rsid w:val="00936C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173154"/>
    <w:rPr>
      <w:rFonts w:cs="Times New Roman"/>
      <w:vertAlign w:val="superscript"/>
    </w:rPr>
  </w:style>
  <w:style w:type="paragraph" w:styleId="a4">
    <w:name w:val="footnote text"/>
    <w:basedOn w:val="a"/>
    <w:link w:val="Char"/>
    <w:semiHidden/>
    <w:rsid w:val="00173154"/>
    <w:pPr>
      <w:spacing w:after="0" w:line="240" w:lineRule="auto"/>
      <w:jc w:val="both"/>
    </w:pPr>
    <w:rPr>
      <w:rFonts w:ascii="Times New Roman" w:eastAsia="SimSun" w:hAnsi="Times New Roman" w:cs="Simplified Arabic"/>
      <w:sz w:val="20"/>
      <w:szCs w:val="20"/>
      <w:lang w:eastAsia="zh-CN"/>
    </w:rPr>
  </w:style>
  <w:style w:type="character" w:customStyle="1" w:styleId="Char">
    <w:name w:val="نص حاشية سفلية Char"/>
    <w:basedOn w:val="a0"/>
    <w:link w:val="a4"/>
    <w:semiHidden/>
    <w:rsid w:val="00173154"/>
    <w:rPr>
      <w:rFonts w:ascii="Times New Roman" w:eastAsia="SimSun" w:hAnsi="Times New Roman" w:cs="Simplified Arabic"/>
      <w:sz w:val="20"/>
      <w:szCs w:val="20"/>
      <w:lang w:eastAsia="zh-CN"/>
    </w:rPr>
  </w:style>
  <w:style w:type="character" w:customStyle="1" w:styleId="st1">
    <w:name w:val="st1"/>
    <w:basedOn w:val="a0"/>
    <w:rsid w:val="00173154"/>
  </w:style>
  <w:style w:type="character" w:styleId="Hyperlink">
    <w:name w:val="Hyperlink"/>
    <w:basedOn w:val="a0"/>
    <w:uiPriority w:val="99"/>
    <w:unhideWhenUsed/>
    <w:rsid w:val="00765FCA"/>
    <w:rPr>
      <w:color w:val="0000FF" w:themeColor="hyperlink"/>
      <w:u w:val="single"/>
    </w:rPr>
  </w:style>
  <w:style w:type="paragraph" w:styleId="a5">
    <w:name w:val="header"/>
    <w:basedOn w:val="a"/>
    <w:link w:val="Char0"/>
    <w:uiPriority w:val="99"/>
    <w:semiHidden/>
    <w:unhideWhenUsed/>
    <w:rsid w:val="00765FCA"/>
    <w:pPr>
      <w:tabs>
        <w:tab w:val="center" w:pos="4680"/>
        <w:tab w:val="right" w:pos="9360"/>
      </w:tabs>
      <w:spacing w:after="0" w:line="240" w:lineRule="auto"/>
    </w:pPr>
  </w:style>
  <w:style w:type="character" w:customStyle="1" w:styleId="Char0">
    <w:name w:val="رأس صفحة Char"/>
    <w:basedOn w:val="a0"/>
    <w:link w:val="a5"/>
    <w:uiPriority w:val="99"/>
    <w:semiHidden/>
    <w:rsid w:val="00765FCA"/>
  </w:style>
  <w:style w:type="paragraph" w:styleId="a6">
    <w:name w:val="footer"/>
    <w:basedOn w:val="a"/>
    <w:link w:val="Char1"/>
    <w:uiPriority w:val="99"/>
    <w:unhideWhenUsed/>
    <w:rsid w:val="00765FCA"/>
    <w:pPr>
      <w:tabs>
        <w:tab w:val="center" w:pos="4680"/>
        <w:tab w:val="right" w:pos="9360"/>
      </w:tabs>
      <w:spacing w:after="0" w:line="240" w:lineRule="auto"/>
    </w:pPr>
  </w:style>
  <w:style w:type="character" w:customStyle="1" w:styleId="Char1">
    <w:name w:val="تذييل صفحة Char"/>
    <w:basedOn w:val="a0"/>
    <w:link w:val="a6"/>
    <w:uiPriority w:val="99"/>
    <w:rsid w:val="00765F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646</Words>
  <Characters>3686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cp:revision>
  <dcterms:created xsi:type="dcterms:W3CDTF">2013-05-23T00:39:00Z</dcterms:created>
  <dcterms:modified xsi:type="dcterms:W3CDTF">2013-05-23T01:19:00Z</dcterms:modified>
</cp:coreProperties>
</file>