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1" w:rsidRDefault="00F01644" w:rsidP="00086085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EA578E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EA578E">
        <w:rPr>
          <w:rFonts w:ascii="Segoe UI" w:hAnsi="Segoe UI" w:cs="Segoe UI"/>
          <w:sz w:val="28"/>
          <w:szCs w:val="28"/>
          <w:rtl/>
        </w:rPr>
        <w:t xml:space="preserve"> إبراهيم ابراش </w:t>
      </w:r>
    </w:p>
    <w:p w:rsidR="00C72F7C" w:rsidRDefault="00C72F7C" w:rsidP="00B92BD8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ليست إسرائيل وحدها</w:t>
      </w:r>
    </w:p>
    <w:p w:rsidR="00365E5D" w:rsidRDefault="00365E5D" w:rsidP="00365E5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لاشك أن إسرائيل ككيان استعماري</w:t>
      </w:r>
      <w:r w:rsidR="00C72F7C">
        <w:rPr>
          <w:rFonts w:ascii="Segoe UI" w:hAnsi="Segoe UI" w:cs="Segoe UI" w:hint="cs"/>
          <w:sz w:val="28"/>
          <w:szCs w:val="28"/>
          <w:rtl/>
        </w:rPr>
        <w:t xml:space="preserve"> عنصري مجرم</w:t>
      </w:r>
      <w:r>
        <w:rPr>
          <w:rFonts w:ascii="Segoe UI" w:hAnsi="Segoe UI" w:cs="Segoe UI" w:hint="cs"/>
          <w:sz w:val="28"/>
          <w:szCs w:val="28"/>
          <w:rtl/>
        </w:rPr>
        <w:t xml:space="preserve"> تتحمل المسؤولية الأولى عن معاناة الشعب الفلسطيني في كل أماكن تواجده </w:t>
      </w:r>
      <w:r w:rsidR="009D3697">
        <w:rPr>
          <w:rFonts w:ascii="Segoe UI" w:hAnsi="Segoe UI" w:cs="Segoe UI" w:hint="cs"/>
          <w:sz w:val="28"/>
          <w:szCs w:val="28"/>
          <w:rtl/>
        </w:rPr>
        <w:t xml:space="preserve">كما أن الولايات المتحدة الامريكية ودولا أخري تتواطأ معها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مسؤولية إسرائيل</w:t>
      </w:r>
      <w:r w:rsidR="00C72F7C">
        <w:rPr>
          <w:rFonts w:ascii="Segoe UI" w:hAnsi="Segoe UI" w:cs="Segoe UI" w:hint="cs"/>
          <w:sz w:val="28"/>
          <w:szCs w:val="28"/>
          <w:rtl/>
        </w:rPr>
        <w:t xml:space="preserve"> والأطراف الأخرى</w:t>
      </w:r>
      <w:r>
        <w:rPr>
          <w:rFonts w:ascii="Segoe UI" w:hAnsi="Segoe UI" w:cs="Segoe UI" w:hint="cs"/>
          <w:sz w:val="28"/>
          <w:szCs w:val="28"/>
          <w:rtl/>
        </w:rPr>
        <w:t xml:space="preserve"> لا تُسقِط المسؤولية عن النظام السياسي الفلسطيني بقياد</w:t>
      </w:r>
      <w:r w:rsidR="00BA4F4E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>ته ونخبه في حدود ما يترتب عليهم من مسؤوليات وما في يدهم من صلاحيات وإمكانيات وخصوصا ما يتعلق بتدبير الشأن العام داخل مناطق عمل السلطة الفلسطينية وكيفية إدارة الصراع مع إسرائيل  .</w:t>
      </w:r>
    </w:p>
    <w:p w:rsidR="00365E5D" w:rsidRDefault="00365E5D" w:rsidP="009D369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عندما ي</w:t>
      </w:r>
      <w:r w:rsidRPr="00580549">
        <w:rPr>
          <w:rFonts w:ascii="Segoe UI" w:hAnsi="Segoe UI" w:cs="Segoe UI" w:hint="cs"/>
          <w:sz w:val="28"/>
          <w:szCs w:val="28"/>
          <w:rtl/>
        </w:rPr>
        <w:t>ص</w:t>
      </w:r>
      <w:r>
        <w:rPr>
          <w:rFonts w:ascii="Segoe UI" w:hAnsi="Segoe UI" w:cs="Segoe UI" w:hint="cs"/>
          <w:sz w:val="28"/>
          <w:szCs w:val="28"/>
          <w:rtl/>
        </w:rPr>
        <w:t xml:space="preserve">ل الوضع الفلسطيني </w:t>
      </w:r>
      <w:r w:rsidRPr="00580549">
        <w:rPr>
          <w:rFonts w:ascii="Segoe UI" w:hAnsi="Segoe UI" w:cs="Segoe UI" w:hint="cs"/>
          <w:sz w:val="28"/>
          <w:szCs w:val="28"/>
          <w:rtl/>
        </w:rPr>
        <w:t xml:space="preserve">إلى ما </w:t>
      </w:r>
      <w:r>
        <w:rPr>
          <w:rFonts w:ascii="Segoe UI" w:hAnsi="Segoe UI" w:cs="Segoe UI" w:hint="cs"/>
          <w:sz w:val="28"/>
          <w:szCs w:val="28"/>
          <w:rtl/>
        </w:rPr>
        <w:t xml:space="preserve">هو </w:t>
      </w:r>
      <w:r w:rsidRPr="00580549">
        <w:rPr>
          <w:rFonts w:ascii="Segoe UI" w:hAnsi="Segoe UI" w:cs="Segoe UI" w:hint="cs"/>
          <w:sz w:val="28"/>
          <w:szCs w:val="28"/>
          <w:rtl/>
        </w:rPr>
        <w:t>عليه م</w:t>
      </w:r>
      <w:r>
        <w:rPr>
          <w:rFonts w:ascii="Segoe UI" w:hAnsi="Segoe UI" w:cs="Segoe UI" w:hint="cs"/>
          <w:sz w:val="28"/>
          <w:szCs w:val="28"/>
          <w:rtl/>
        </w:rPr>
        <w:t>ِ</w:t>
      </w:r>
      <w:r w:rsidRPr="00580549">
        <w:rPr>
          <w:rFonts w:ascii="Segoe UI" w:hAnsi="Segoe UI" w:cs="Segoe UI" w:hint="cs"/>
          <w:sz w:val="28"/>
          <w:szCs w:val="28"/>
          <w:rtl/>
        </w:rPr>
        <w:t xml:space="preserve">ن : </w:t>
      </w:r>
      <w:r>
        <w:rPr>
          <w:rFonts w:ascii="Segoe UI" w:hAnsi="Segoe UI" w:cs="Segoe UI" w:hint="cs"/>
          <w:sz w:val="28"/>
          <w:szCs w:val="28"/>
          <w:rtl/>
        </w:rPr>
        <w:t xml:space="preserve">منظمة </w:t>
      </w:r>
      <w:r w:rsidRPr="00580549">
        <w:rPr>
          <w:rFonts w:ascii="Segoe UI" w:hAnsi="Segoe UI" w:cs="Segoe UI" w:hint="cs"/>
          <w:sz w:val="28"/>
          <w:szCs w:val="28"/>
          <w:rtl/>
        </w:rPr>
        <w:t xml:space="preserve">تحرير </w:t>
      </w:r>
      <w:r>
        <w:rPr>
          <w:rFonts w:ascii="Segoe UI" w:hAnsi="Segoe UI" w:cs="Segoe UI" w:hint="cs"/>
          <w:sz w:val="28"/>
          <w:szCs w:val="28"/>
          <w:rtl/>
        </w:rPr>
        <w:t xml:space="preserve">غير جامعة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سلطة بدون سلطة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5503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80549">
        <w:rPr>
          <w:rFonts w:ascii="Segoe UI" w:hAnsi="Segoe UI" w:cs="Segoe UI" w:hint="cs"/>
          <w:sz w:val="28"/>
          <w:szCs w:val="28"/>
          <w:rtl/>
        </w:rPr>
        <w:t xml:space="preserve">أحزاب مقاومة بدون مقاومة </w:t>
      </w:r>
      <w:r w:rsidR="00C72F7C">
        <w:rPr>
          <w:rFonts w:ascii="Segoe UI" w:hAnsi="Segoe UI" w:cs="Segoe UI" w:hint="cs"/>
          <w:sz w:val="28"/>
          <w:szCs w:val="28"/>
          <w:rtl/>
        </w:rPr>
        <w:t xml:space="preserve">أو تمارس مقاومة عبثية </w:t>
      </w:r>
      <w:proofErr w:type="spellStart"/>
      <w:r w:rsidRPr="0058054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58054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انقسام يتعزز كل يوم </w:t>
      </w:r>
      <w:r w:rsidR="009D3697">
        <w:rPr>
          <w:rFonts w:ascii="Segoe UI" w:hAnsi="Segoe UI" w:cs="Segoe UI" w:hint="cs"/>
          <w:sz w:val="28"/>
          <w:szCs w:val="28"/>
          <w:rtl/>
        </w:rPr>
        <w:t xml:space="preserve">وصيرورة دويلة غزة قاب قوسين أو ادنى </w:t>
      </w:r>
      <w:proofErr w:type="spellStart"/>
      <w:r w:rsidRPr="0058054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58054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استيطان متواصل في الضفة واستكمال ضم القدس للكيان كعاصمة له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حصار  </w:t>
      </w:r>
      <w:r w:rsidR="008A157F">
        <w:rPr>
          <w:rFonts w:ascii="Segoe UI" w:hAnsi="Segoe UI" w:cs="Segoe UI" w:hint="cs"/>
          <w:sz w:val="28"/>
          <w:szCs w:val="28"/>
          <w:rtl/>
        </w:rPr>
        <w:t>على غزة يكسر</w:t>
      </w:r>
      <w:r>
        <w:rPr>
          <w:rFonts w:ascii="Segoe UI" w:hAnsi="Segoe UI" w:cs="Segoe UI" w:hint="cs"/>
          <w:sz w:val="28"/>
          <w:szCs w:val="28"/>
          <w:rtl/>
        </w:rPr>
        <w:t xml:space="preserve"> مقومات صمود الشعب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غياب استراتيجية أو رؤية وطنية للتعامل مع التحديات سواء الاحتلال أو الانقسام أو صفقة القرن </w:t>
      </w:r>
      <w:r w:rsidR="009D3697">
        <w:rPr>
          <w:rFonts w:ascii="Segoe UI" w:hAnsi="Segoe UI" w:cs="Segoe UI" w:hint="cs"/>
          <w:sz w:val="28"/>
          <w:szCs w:val="28"/>
          <w:rtl/>
        </w:rPr>
        <w:t xml:space="preserve">... </w:t>
      </w:r>
      <w:r>
        <w:rPr>
          <w:rFonts w:ascii="Segoe UI" w:hAnsi="Segoe UI" w:cs="Segoe UI" w:hint="cs"/>
          <w:sz w:val="28"/>
          <w:szCs w:val="28"/>
          <w:rtl/>
        </w:rPr>
        <w:t xml:space="preserve"> كل ذلك يدل على وجود خلل بنيوي خطير في النظام السياسي وخصوصا في الطبقة السياسية الحاكمة أو ما يمكن تسميتها تجاوزا (النخب السياسية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.</w:t>
      </w:r>
    </w:p>
    <w:p w:rsidR="009E7E40" w:rsidRDefault="009E7E40" w:rsidP="009D3697">
      <w:pPr>
        <w:jc w:val="both"/>
        <w:rPr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استمرت القيادات ومكونات النظام السياسي </w:t>
      </w:r>
      <w:r w:rsidR="008A157F">
        <w:rPr>
          <w:rFonts w:ascii="Segoe UI" w:hAnsi="Segoe UI" w:cs="Segoe UI" w:hint="cs"/>
          <w:sz w:val="28"/>
          <w:szCs w:val="28"/>
          <w:rtl/>
        </w:rPr>
        <w:t xml:space="preserve">في الضفة وغزة </w:t>
      </w:r>
      <w:r w:rsidR="00602A83">
        <w:rPr>
          <w:rFonts w:ascii="Segoe UI" w:hAnsi="Segoe UI" w:cs="Segoe UI" w:hint="cs"/>
          <w:sz w:val="28"/>
          <w:szCs w:val="28"/>
          <w:rtl/>
        </w:rPr>
        <w:t>في تحميل إسرائيل وإرهابها ،</w:t>
      </w:r>
      <w:r>
        <w:rPr>
          <w:rFonts w:ascii="Segoe UI" w:hAnsi="Segoe UI" w:cs="Segoe UI" w:hint="cs"/>
          <w:sz w:val="28"/>
          <w:szCs w:val="28"/>
          <w:rtl/>
        </w:rPr>
        <w:t>واشنطن وانقلابها على الشر</w:t>
      </w:r>
      <w:r w:rsidR="00602A83">
        <w:rPr>
          <w:rFonts w:ascii="Segoe UI" w:hAnsi="Segoe UI" w:cs="Segoe UI" w:hint="cs"/>
          <w:sz w:val="28"/>
          <w:szCs w:val="28"/>
          <w:rtl/>
        </w:rPr>
        <w:t xml:space="preserve">عية الدولية ومرجعيات التسوية </w:t>
      </w:r>
      <w:proofErr w:type="spellStart"/>
      <w:r w:rsidR="00602A8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02A8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56B4">
        <w:rPr>
          <w:rFonts w:ascii="Segoe UI" w:hAnsi="Segoe UI" w:cs="Segoe UI" w:hint="cs"/>
          <w:sz w:val="28"/>
          <w:szCs w:val="28"/>
          <w:rtl/>
        </w:rPr>
        <w:t xml:space="preserve">تقاعس أو </w:t>
      </w:r>
      <w:r>
        <w:rPr>
          <w:rFonts w:ascii="Segoe UI" w:hAnsi="Segoe UI" w:cs="Segoe UI" w:hint="cs"/>
          <w:sz w:val="28"/>
          <w:szCs w:val="28"/>
          <w:rtl/>
        </w:rPr>
        <w:t xml:space="preserve">تآمر </w:t>
      </w:r>
      <w:r w:rsidR="006456B4">
        <w:rPr>
          <w:rFonts w:ascii="Segoe UI" w:hAnsi="Segoe UI" w:cs="Segoe UI" w:hint="cs"/>
          <w:sz w:val="28"/>
          <w:szCs w:val="28"/>
          <w:rtl/>
        </w:rPr>
        <w:t xml:space="preserve">بعض الأنظمة </w:t>
      </w:r>
      <w:r>
        <w:rPr>
          <w:rFonts w:ascii="Segoe UI" w:hAnsi="Segoe UI" w:cs="Segoe UI" w:hint="cs"/>
          <w:sz w:val="28"/>
          <w:szCs w:val="28"/>
          <w:rtl/>
        </w:rPr>
        <w:t>العربي</w:t>
      </w:r>
      <w:r w:rsidR="006456B4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والإسلامي</w:t>
      </w:r>
      <w:r w:rsidR="006456B4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02A83">
        <w:rPr>
          <w:rFonts w:ascii="Segoe UI" w:hAnsi="Segoe UI" w:cs="Segoe UI" w:hint="cs"/>
          <w:sz w:val="28"/>
          <w:szCs w:val="28"/>
          <w:rtl/>
        </w:rPr>
        <w:t xml:space="preserve">...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تحميلهم المسؤولية عما آلت إليه الأوضاع دون الاعتراف بوجود خلل داخل النظام السياسي الفلسطيني وفي الطبقة السياسية نفسها </w:t>
      </w:r>
      <w:proofErr w:type="spellStart"/>
      <w:r w:rsidR="009D369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D3697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فستستمر إسرائيل في توسعها الاستيطاني وتستمر حقوقنا السياسية في التآكل وتستمر عملية تفريغ القضية من مضمونها الوطني التحرري وتحويلها لمسألة إنسانية </w:t>
      </w:r>
      <w:r w:rsidR="006200A4">
        <w:rPr>
          <w:rFonts w:ascii="Segoe UI" w:hAnsi="Segoe UI" w:cs="Segoe UI" w:hint="cs"/>
          <w:sz w:val="28"/>
          <w:szCs w:val="28"/>
          <w:rtl/>
        </w:rPr>
        <w:t xml:space="preserve">في قطاع غزة مما يمهد لصناعة دولة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055030">
        <w:rPr>
          <w:rFonts w:ascii="Segoe UI" w:hAnsi="Segoe UI" w:cs="Segoe UI" w:hint="cs"/>
          <w:sz w:val="28"/>
          <w:szCs w:val="28"/>
          <w:rtl/>
        </w:rPr>
        <w:t xml:space="preserve">سيتواصل مسلسل التراجعات </w:t>
      </w:r>
      <w:r>
        <w:rPr>
          <w:rFonts w:ascii="Segoe UI" w:hAnsi="Segoe UI" w:cs="Segoe UI" w:hint="cs"/>
          <w:sz w:val="28"/>
          <w:szCs w:val="28"/>
          <w:rtl/>
        </w:rPr>
        <w:t>من نكسة إلى أخرى ومع كل نكسة تُكيل الطبقة السياسية الشتائم والاتهامات لبعضها البعض وتستمر في رفع شارة النصر</w:t>
      </w:r>
      <w:r w:rsidR="00055030">
        <w:rPr>
          <w:rFonts w:ascii="Segoe UI" w:hAnsi="Segoe UI" w:cs="Segoe UI" w:hint="cs"/>
          <w:sz w:val="28"/>
          <w:szCs w:val="28"/>
          <w:rtl/>
        </w:rPr>
        <w:t xml:space="preserve"> وكوفية أبو عمار وكرسي </w:t>
      </w:r>
      <w:proofErr w:type="spellStart"/>
      <w:r w:rsidR="00055030">
        <w:rPr>
          <w:rFonts w:ascii="Segoe UI" w:hAnsi="Segoe UI" w:cs="Segoe UI" w:hint="cs"/>
          <w:sz w:val="28"/>
          <w:szCs w:val="28"/>
          <w:rtl/>
        </w:rPr>
        <w:t>الياسين</w:t>
      </w:r>
      <w:proofErr w:type="spellEnd"/>
      <w:r w:rsidR="0005503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والتأكيد عل</w:t>
      </w:r>
      <w:r w:rsidR="00055030">
        <w:rPr>
          <w:rFonts w:ascii="Segoe UI" w:hAnsi="Segoe UI" w:cs="Segoe UI" w:hint="cs"/>
          <w:sz w:val="28"/>
          <w:szCs w:val="28"/>
          <w:rtl/>
        </w:rPr>
        <w:t xml:space="preserve">ى التمسك بـ (الثوابت الوطنية </w:t>
      </w:r>
      <w:proofErr w:type="spellStart"/>
      <w:r w:rsidR="00055030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تنتظر طيرا أبابيل ترمي اليهود بحجارة من سجيل </w:t>
      </w:r>
      <w:r w:rsidR="00C72F7C">
        <w:rPr>
          <w:rFonts w:ascii="Segoe UI" w:hAnsi="Segoe UI" w:cs="Segoe UI" w:hint="cs"/>
          <w:sz w:val="28"/>
          <w:szCs w:val="28"/>
          <w:rtl/>
        </w:rPr>
        <w:t>!!!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135F76" w:rsidRDefault="009E7E40" w:rsidP="0031642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وهكذا نلاحظ أنه </w:t>
      </w:r>
      <w:r w:rsidR="00135F76">
        <w:rPr>
          <w:rFonts w:ascii="Segoe UI" w:hAnsi="Segoe UI" w:cs="Segoe UI" w:hint="cs"/>
          <w:sz w:val="28"/>
          <w:szCs w:val="28"/>
          <w:rtl/>
        </w:rPr>
        <w:t xml:space="preserve">في الوقت الذي </w:t>
      </w:r>
      <w:r w:rsidR="00316429">
        <w:rPr>
          <w:rFonts w:ascii="Segoe UI" w:hAnsi="Segoe UI" w:cs="Segoe UI" w:hint="cs"/>
          <w:sz w:val="28"/>
          <w:szCs w:val="28"/>
          <w:rtl/>
        </w:rPr>
        <w:t>يستمر</w:t>
      </w:r>
      <w:r w:rsidR="00135F76">
        <w:rPr>
          <w:rFonts w:ascii="Segoe UI" w:hAnsi="Segoe UI" w:cs="Segoe UI" w:hint="cs"/>
          <w:sz w:val="28"/>
          <w:szCs w:val="28"/>
          <w:rtl/>
        </w:rPr>
        <w:t xml:space="preserve"> فيه ا</w:t>
      </w:r>
      <w:r w:rsidR="00BA4F4E">
        <w:rPr>
          <w:rFonts w:ascii="Segoe UI" w:hAnsi="Segoe UI" w:cs="Segoe UI" w:hint="cs"/>
          <w:sz w:val="28"/>
          <w:szCs w:val="28"/>
          <w:rtl/>
        </w:rPr>
        <w:t xml:space="preserve">لشعب الفلسطيني </w:t>
      </w:r>
      <w:r w:rsidR="00C72F7C">
        <w:rPr>
          <w:rFonts w:ascii="Segoe UI" w:hAnsi="Segoe UI" w:cs="Segoe UI" w:hint="cs"/>
          <w:sz w:val="28"/>
          <w:szCs w:val="28"/>
          <w:rtl/>
        </w:rPr>
        <w:t xml:space="preserve">في الضفة وغزة وفي كل ربوع فلسطين والشتات </w:t>
      </w:r>
      <w:r w:rsidR="00316429">
        <w:rPr>
          <w:rFonts w:ascii="Segoe UI" w:hAnsi="Segoe UI" w:cs="Segoe UI" w:hint="cs"/>
          <w:sz w:val="28"/>
          <w:szCs w:val="28"/>
          <w:rtl/>
        </w:rPr>
        <w:t>صامدا ومقاوما بما هو مُتاح</w:t>
      </w:r>
      <w:r w:rsidR="00135F76">
        <w:rPr>
          <w:rFonts w:ascii="Segoe UI" w:hAnsi="Segoe UI" w:cs="Segoe UI" w:hint="cs"/>
          <w:sz w:val="28"/>
          <w:szCs w:val="28"/>
          <w:rtl/>
        </w:rPr>
        <w:t xml:space="preserve"> ويُقدم الشهداء </w:t>
      </w:r>
      <w:proofErr w:type="gramStart"/>
      <w:r w:rsidR="00135F76">
        <w:rPr>
          <w:rFonts w:ascii="Segoe UI" w:hAnsi="Segoe UI" w:cs="Segoe UI" w:hint="cs"/>
          <w:sz w:val="28"/>
          <w:szCs w:val="28"/>
          <w:rtl/>
        </w:rPr>
        <w:t xml:space="preserve">والجرحى </w:t>
      </w:r>
      <w:r w:rsidR="00C72F7C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C72F7C">
        <w:rPr>
          <w:rFonts w:ascii="Segoe UI" w:hAnsi="Segoe UI" w:cs="Segoe UI" w:hint="cs"/>
          <w:sz w:val="28"/>
          <w:szCs w:val="28"/>
          <w:rtl/>
        </w:rPr>
        <w:t xml:space="preserve">.. </w:t>
      </w:r>
      <w:r w:rsidR="00135F76">
        <w:rPr>
          <w:rFonts w:ascii="Segoe UI" w:hAnsi="Segoe UI" w:cs="Segoe UI" w:hint="cs"/>
          <w:sz w:val="28"/>
          <w:szCs w:val="28"/>
          <w:rtl/>
        </w:rPr>
        <w:t>فإن طبقة سياسية</w:t>
      </w:r>
      <w:r w:rsidR="00F42C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5F76">
        <w:rPr>
          <w:rFonts w:ascii="Segoe UI" w:hAnsi="Segoe UI" w:cs="Segoe UI" w:hint="cs"/>
          <w:sz w:val="28"/>
          <w:szCs w:val="28"/>
          <w:rtl/>
        </w:rPr>
        <w:t>تتسي</w:t>
      </w:r>
      <w:r w:rsidR="00055030">
        <w:rPr>
          <w:rFonts w:ascii="Segoe UI" w:hAnsi="Segoe UI" w:cs="Segoe UI" w:hint="cs"/>
          <w:sz w:val="28"/>
          <w:szCs w:val="28"/>
          <w:rtl/>
        </w:rPr>
        <w:t>َّ</w:t>
      </w:r>
      <w:r w:rsidR="00135F76">
        <w:rPr>
          <w:rFonts w:ascii="Segoe UI" w:hAnsi="Segoe UI" w:cs="Segoe UI" w:hint="cs"/>
          <w:sz w:val="28"/>
          <w:szCs w:val="28"/>
          <w:rtl/>
        </w:rPr>
        <w:t xml:space="preserve">د عليه وتوظف كل ما يتلقاه الشعب من تعاطف ودعم خارجي لخدمة مصالحها الخاصة وبما يضمن استمرارها بالتمتع بمواقعها ومناصبها المريحة </w:t>
      </w:r>
      <w:r w:rsidR="009D3697">
        <w:rPr>
          <w:rFonts w:ascii="Segoe UI" w:hAnsi="Segoe UI" w:cs="Segoe UI" w:hint="cs"/>
          <w:sz w:val="28"/>
          <w:szCs w:val="28"/>
          <w:rtl/>
        </w:rPr>
        <w:t>سواء في قطاع غزة أ</w:t>
      </w:r>
      <w:r w:rsidR="006200A4">
        <w:rPr>
          <w:rFonts w:ascii="Segoe UI" w:hAnsi="Segoe UI" w:cs="Segoe UI" w:hint="cs"/>
          <w:sz w:val="28"/>
          <w:szCs w:val="28"/>
          <w:rtl/>
        </w:rPr>
        <w:t>و الض</w:t>
      </w:r>
      <w:proofErr w:type="gramStart"/>
      <w:r w:rsidR="006200A4">
        <w:rPr>
          <w:rFonts w:ascii="Segoe UI" w:hAnsi="Segoe UI" w:cs="Segoe UI" w:hint="cs"/>
          <w:sz w:val="28"/>
          <w:szCs w:val="28"/>
          <w:rtl/>
        </w:rPr>
        <w:t>فة الغربي</w:t>
      </w:r>
      <w:proofErr w:type="gramEnd"/>
      <w:r w:rsidR="006200A4">
        <w:rPr>
          <w:rFonts w:ascii="Segoe UI" w:hAnsi="Segoe UI" w:cs="Segoe UI" w:hint="cs"/>
          <w:sz w:val="28"/>
          <w:szCs w:val="28"/>
          <w:rtl/>
        </w:rPr>
        <w:t xml:space="preserve">ة </w:t>
      </w:r>
      <w:r w:rsidR="00135F76">
        <w:rPr>
          <w:rFonts w:ascii="Segoe UI" w:hAnsi="Segoe UI" w:cs="Segoe UI" w:hint="cs"/>
          <w:sz w:val="28"/>
          <w:szCs w:val="28"/>
          <w:rtl/>
        </w:rPr>
        <w:t>.</w:t>
      </w:r>
    </w:p>
    <w:p w:rsidR="00F01644" w:rsidRDefault="008A157F" w:rsidP="00135F7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</w:t>
      </w:r>
      <w:r w:rsidR="00963B8A">
        <w:rPr>
          <w:rFonts w:ascii="Segoe UI" w:hAnsi="Segoe UI" w:cs="Segoe UI" w:hint="cs"/>
          <w:sz w:val="28"/>
          <w:szCs w:val="28"/>
          <w:rtl/>
        </w:rPr>
        <w:t xml:space="preserve">بعد قيام السلطة 1994 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بوعي أو بدون وعي تورطت غالبية مكونات النخب السياسية في تسوية سياسية في مراهنة منها أن تؤدي اتفاقية أوسلو لتحقيق ما عجزت عن تحقيقه بالثورة </w:t>
      </w:r>
      <w:proofErr w:type="spellStart"/>
      <w:r w:rsidR="00F0164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01644">
        <w:rPr>
          <w:rFonts w:ascii="Segoe UI" w:hAnsi="Segoe UI" w:cs="Segoe UI" w:hint="cs"/>
          <w:sz w:val="28"/>
          <w:szCs w:val="28"/>
          <w:rtl/>
        </w:rPr>
        <w:t xml:space="preserve"> وحتى يتم الوصول لهذا الهدف كان على النخب السياسية أن تتكيف مع است</w:t>
      </w:r>
      <w:r>
        <w:rPr>
          <w:rFonts w:ascii="Segoe UI" w:hAnsi="Segoe UI" w:cs="Segoe UI" w:hint="cs"/>
          <w:sz w:val="28"/>
          <w:szCs w:val="28"/>
          <w:rtl/>
        </w:rPr>
        <w:t xml:space="preserve">حقاقات التسوية ومتطلبات السلطة 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فانفصلت </w:t>
      </w:r>
      <w:r w:rsidR="00F01644" w:rsidRPr="00701E72">
        <w:rPr>
          <w:rFonts w:ascii="Segoe UI" w:hAnsi="Segoe UI" w:cs="Segoe UI"/>
          <w:sz w:val="28"/>
          <w:szCs w:val="28"/>
          <w:rtl/>
        </w:rPr>
        <w:t>عن حالة التحرر الوطني</w:t>
      </w:r>
      <w:r w:rsidR="00F01644" w:rsidRPr="00AA736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01644">
        <w:rPr>
          <w:rFonts w:ascii="Segoe UI" w:hAnsi="Segoe UI" w:cs="Segoe UI" w:hint="cs"/>
          <w:sz w:val="28"/>
          <w:szCs w:val="28"/>
          <w:rtl/>
        </w:rPr>
        <w:t>ووقعت في شِراك السلطة والوظيفة وأوقعت معها غالبية الشعب الفلسطيني .</w:t>
      </w:r>
    </w:p>
    <w:p w:rsidR="00F01644" w:rsidRDefault="00C72F7C" w:rsidP="004F77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تحوَلَ الفدائيون والمجاهدون 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أو غالبيتهم </w:t>
      </w:r>
      <w:proofErr w:type="spellStart"/>
      <w:r w:rsidR="00F0164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01644">
        <w:rPr>
          <w:rFonts w:ascii="Segoe UI" w:hAnsi="Segoe UI" w:cs="Segoe UI" w:hint="cs"/>
          <w:sz w:val="28"/>
          <w:szCs w:val="28"/>
          <w:rtl/>
        </w:rPr>
        <w:t xml:space="preserve"> إلى موظفين مدنيين وعسكريين براتب في سلطة مرتهنة بالجهات المانحة وبالاستحقاقات الثقيلة لاتفاقية أوسلو ،كما تغلغلت ع</w:t>
      </w:r>
      <w:r w:rsidR="003F2F52">
        <w:rPr>
          <w:rFonts w:ascii="Segoe UI" w:hAnsi="Segoe UI" w:cs="Segoe UI" w:hint="cs"/>
          <w:sz w:val="28"/>
          <w:szCs w:val="28"/>
          <w:rtl/>
        </w:rPr>
        <w:t xml:space="preserve">ناصر من خارج فصائل العمل الوطني 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لمواقع قيادية ذات شأن داخل السلطة وفي بطانة الرئيس </w:t>
      </w:r>
      <w:r w:rsidR="00555B82">
        <w:rPr>
          <w:rFonts w:ascii="Segoe UI" w:hAnsi="Segoe UI" w:cs="Segoe UI" w:hint="cs"/>
          <w:sz w:val="28"/>
          <w:szCs w:val="28"/>
          <w:rtl/>
        </w:rPr>
        <w:t xml:space="preserve">وأخيرا داخل منظمة التحرير 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وأخذت تتحكم بمقاليد الأمور بل وتمارس انقلابا داخليا بهدوء على كل ما يرمز للوطنية أو يسعى للوحدة الوطنية </w:t>
      </w:r>
      <w:r w:rsidR="0061621A">
        <w:rPr>
          <w:rFonts w:ascii="Segoe UI" w:hAnsi="Segoe UI" w:cs="Segoe UI" w:hint="cs"/>
          <w:sz w:val="28"/>
          <w:szCs w:val="28"/>
          <w:rtl/>
        </w:rPr>
        <w:t>وهو ما سبق أ</w:t>
      </w:r>
      <w:r w:rsidR="00A32BC9">
        <w:rPr>
          <w:rFonts w:ascii="Segoe UI" w:hAnsi="Segoe UI" w:cs="Segoe UI" w:hint="cs"/>
          <w:sz w:val="28"/>
          <w:szCs w:val="28"/>
          <w:rtl/>
        </w:rPr>
        <w:t xml:space="preserve">ن حذرنا منه </w:t>
      </w:r>
      <w:r w:rsidR="004F77E6">
        <w:rPr>
          <w:rFonts w:ascii="Segoe UI" w:hAnsi="Segoe UI" w:cs="Segoe UI" w:hint="cs"/>
          <w:sz w:val="28"/>
          <w:szCs w:val="28"/>
          <w:rtl/>
        </w:rPr>
        <w:t xml:space="preserve">قبل </w:t>
      </w:r>
      <w:r w:rsidR="00555B82">
        <w:rPr>
          <w:rFonts w:ascii="Segoe UI" w:hAnsi="Segoe UI" w:cs="Segoe UI" w:hint="cs"/>
          <w:sz w:val="28"/>
          <w:szCs w:val="28"/>
          <w:rtl/>
        </w:rPr>
        <w:t xml:space="preserve">ثلاث </w:t>
      </w:r>
      <w:r w:rsidR="004F77E6">
        <w:rPr>
          <w:rFonts w:ascii="Segoe UI" w:hAnsi="Segoe UI" w:cs="Segoe UI" w:hint="cs"/>
          <w:sz w:val="28"/>
          <w:szCs w:val="28"/>
          <w:rtl/>
        </w:rPr>
        <w:t>سنوات</w:t>
      </w:r>
      <w:r w:rsidR="00A32BC9">
        <w:rPr>
          <w:rFonts w:ascii="Segoe UI" w:hAnsi="Segoe UI" w:cs="Segoe UI" w:hint="cs"/>
          <w:sz w:val="28"/>
          <w:szCs w:val="28"/>
          <w:rtl/>
        </w:rPr>
        <w:t xml:space="preserve"> في مقال بعنوان (انقلاب هادئ وخطير في مناطق السلطة الفلسطينية</w:t>
      </w:r>
      <w:proofErr w:type="spellStart"/>
      <w:r w:rsidR="00A32BC9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A32BC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01644">
        <w:rPr>
          <w:rFonts w:ascii="Segoe UI" w:hAnsi="Segoe UI" w:cs="Segoe UI" w:hint="cs"/>
          <w:sz w:val="28"/>
          <w:szCs w:val="28"/>
          <w:rtl/>
        </w:rPr>
        <w:t>،و</w:t>
      </w:r>
      <w:r w:rsidR="00F01644">
        <w:rPr>
          <w:rFonts w:ascii="Segoe UI" w:hAnsi="Segoe UI" w:cs="Segoe UI"/>
          <w:sz w:val="28"/>
          <w:szCs w:val="28"/>
          <w:rtl/>
        </w:rPr>
        <w:t xml:space="preserve">أصبحت </w:t>
      </w:r>
      <w:r w:rsidR="00F01644">
        <w:rPr>
          <w:rFonts w:ascii="Segoe UI" w:hAnsi="Segoe UI" w:cs="Segoe UI" w:hint="cs"/>
          <w:sz w:val="28"/>
          <w:szCs w:val="28"/>
          <w:rtl/>
        </w:rPr>
        <w:t>السلطة والوظيفة بالنسبة ل</w:t>
      </w:r>
      <w:r>
        <w:rPr>
          <w:rFonts w:ascii="Segoe UI" w:hAnsi="Segoe UI" w:cs="Segoe UI" w:hint="cs"/>
          <w:sz w:val="28"/>
          <w:szCs w:val="28"/>
          <w:rtl/>
        </w:rPr>
        <w:t>لجزء الأكبر من ا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لطبقة السياسية </w:t>
      </w:r>
      <w:r w:rsidR="00F01644">
        <w:rPr>
          <w:rFonts w:ascii="Segoe UI" w:hAnsi="Segoe UI" w:cs="Segoe UI"/>
          <w:sz w:val="28"/>
          <w:szCs w:val="28"/>
          <w:rtl/>
        </w:rPr>
        <w:t>هدفا بحد ذاته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فليس بعد الوصول إلى السلطة ولمواقعها الوظيفية إلا كيفية الحفاظ عليها </w:t>
      </w:r>
      <w:proofErr w:type="spellStart"/>
      <w:r w:rsidR="00F0164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01644">
        <w:rPr>
          <w:rFonts w:ascii="Segoe UI" w:hAnsi="Segoe UI" w:cs="Segoe UI" w:hint="cs"/>
          <w:sz w:val="28"/>
          <w:szCs w:val="28"/>
          <w:rtl/>
        </w:rPr>
        <w:t xml:space="preserve"> وخصوصا مع إحراق مراكب العودة لحالة التحرر الوطني واستحقاقاتها . </w:t>
      </w:r>
    </w:p>
    <w:p w:rsidR="00F01644" w:rsidRPr="00701E72" w:rsidRDefault="00F01644" w:rsidP="0005503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بعد ذلك وبسبب كل ذلك</w:t>
      </w:r>
      <w:r w:rsidRPr="00701E72">
        <w:rPr>
          <w:rFonts w:ascii="Segoe UI" w:hAnsi="Segoe UI" w:cs="Segoe UI"/>
          <w:sz w:val="28"/>
          <w:szCs w:val="28"/>
          <w:rtl/>
        </w:rPr>
        <w:t xml:space="preserve"> تراجعت الدافعية النضالية عند </w:t>
      </w:r>
      <w:r>
        <w:rPr>
          <w:rFonts w:ascii="Segoe UI" w:hAnsi="Segoe UI" w:cs="Segoe UI" w:hint="cs"/>
          <w:sz w:val="28"/>
          <w:szCs w:val="28"/>
          <w:rtl/>
        </w:rPr>
        <w:t>عدد يتزايد كل يوم من مكونات الطبقة</w:t>
      </w:r>
      <w:r w:rsidRPr="00701E72">
        <w:rPr>
          <w:rFonts w:ascii="Segoe UI" w:hAnsi="Segoe UI" w:cs="Segoe UI"/>
          <w:sz w:val="28"/>
          <w:szCs w:val="28"/>
          <w:rtl/>
        </w:rPr>
        <w:t xml:space="preserve"> السياسية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701E72">
        <w:rPr>
          <w:rFonts w:ascii="Segoe UI" w:hAnsi="Segoe UI" w:cs="Segoe UI"/>
          <w:sz w:val="28"/>
          <w:szCs w:val="28"/>
          <w:rtl/>
        </w:rPr>
        <w:t xml:space="preserve">وأصبح </w:t>
      </w:r>
      <w:r>
        <w:rPr>
          <w:rFonts w:ascii="Segoe UI" w:hAnsi="Segoe UI" w:cs="Segoe UI" w:hint="cs"/>
          <w:sz w:val="28"/>
          <w:szCs w:val="28"/>
          <w:rtl/>
        </w:rPr>
        <w:t xml:space="preserve">الهدف الأسمى لهذه الفئة </w:t>
      </w:r>
      <w:r w:rsidR="00A32BC9">
        <w:rPr>
          <w:rFonts w:ascii="Segoe UI" w:hAnsi="Segoe UI" w:cs="Segoe UI" w:hint="cs"/>
          <w:sz w:val="28"/>
          <w:szCs w:val="28"/>
          <w:rtl/>
        </w:rPr>
        <w:t xml:space="preserve">ليس الإبداع في وسائل مقاومة الاحتلال وتعزيز صمود الشعب بل </w:t>
      </w:r>
      <w:r w:rsidRPr="00701E72">
        <w:rPr>
          <w:rFonts w:ascii="Segoe UI" w:hAnsi="Segoe UI" w:cs="Segoe UI"/>
          <w:sz w:val="28"/>
          <w:szCs w:val="28"/>
          <w:rtl/>
        </w:rPr>
        <w:t xml:space="preserve">إطالة </w:t>
      </w:r>
      <w:r>
        <w:rPr>
          <w:rFonts w:ascii="Segoe UI" w:hAnsi="Segoe UI" w:cs="Segoe UI"/>
          <w:sz w:val="28"/>
          <w:szCs w:val="28"/>
          <w:rtl/>
        </w:rPr>
        <w:t>عمر</w:t>
      </w:r>
      <w:r>
        <w:rPr>
          <w:rFonts w:ascii="Segoe UI" w:hAnsi="Segoe UI" w:cs="Segoe UI" w:hint="cs"/>
          <w:sz w:val="28"/>
          <w:szCs w:val="28"/>
          <w:rtl/>
        </w:rPr>
        <w:t>هم</w:t>
      </w:r>
      <w:r w:rsidRPr="00701E72">
        <w:rPr>
          <w:rFonts w:ascii="Segoe UI" w:hAnsi="Segoe UI" w:cs="Segoe UI"/>
          <w:sz w:val="28"/>
          <w:szCs w:val="28"/>
          <w:rtl/>
        </w:rPr>
        <w:t xml:space="preserve"> الوظيفي </w:t>
      </w:r>
      <w:r w:rsidR="001015C9">
        <w:rPr>
          <w:rFonts w:ascii="Segoe UI" w:hAnsi="Segoe UI" w:cs="Segoe UI" w:hint="cs"/>
          <w:sz w:val="28"/>
          <w:szCs w:val="28"/>
          <w:rtl/>
        </w:rPr>
        <w:t>وضمان دفع مصروفات علاجهم من أمراض الشيخوخة التي</w:t>
      </w:r>
      <w:r w:rsidR="00324BC3">
        <w:rPr>
          <w:rFonts w:ascii="Segoe UI" w:hAnsi="Segoe UI" w:cs="Segoe UI" w:hint="cs"/>
          <w:sz w:val="28"/>
          <w:szCs w:val="28"/>
          <w:rtl/>
        </w:rPr>
        <w:t xml:space="preserve"> يعاني</w:t>
      </w:r>
      <w:r w:rsidR="001015C9">
        <w:rPr>
          <w:rFonts w:ascii="Segoe UI" w:hAnsi="Segoe UI" w:cs="Segoe UI" w:hint="cs"/>
          <w:sz w:val="28"/>
          <w:szCs w:val="28"/>
          <w:rtl/>
        </w:rPr>
        <w:t xml:space="preserve"> من</w:t>
      </w:r>
      <w:r w:rsidR="00324BC3">
        <w:rPr>
          <w:rFonts w:ascii="Segoe UI" w:hAnsi="Segoe UI" w:cs="Segoe UI" w:hint="cs"/>
          <w:sz w:val="28"/>
          <w:szCs w:val="28"/>
          <w:rtl/>
        </w:rPr>
        <w:t xml:space="preserve">ها أغلبهم </w:t>
      </w:r>
      <w:r>
        <w:rPr>
          <w:rFonts w:ascii="Segoe UI" w:hAnsi="Segoe UI" w:cs="Segoe UI" w:hint="cs"/>
          <w:sz w:val="28"/>
          <w:szCs w:val="28"/>
          <w:rtl/>
        </w:rPr>
        <w:t xml:space="preserve">وتأمين عمل لأبنائهم </w:t>
      </w:r>
      <w:r w:rsidR="001015C9">
        <w:rPr>
          <w:rFonts w:ascii="Segoe UI" w:hAnsi="Segoe UI" w:cs="Segoe UI" w:hint="cs"/>
          <w:sz w:val="28"/>
          <w:szCs w:val="28"/>
          <w:rtl/>
        </w:rPr>
        <w:t xml:space="preserve">وذويهم </w:t>
      </w:r>
      <w:r>
        <w:rPr>
          <w:rFonts w:ascii="Segoe UI" w:hAnsi="Segoe UI" w:cs="Segoe UI" w:hint="cs"/>
          <w:sz w:val="28"/>
          <w:szCs w:val="28"/>
          <w:rtl/>
        </w:rPr>
        <w:t xml:space="preserve">في مناصب رفيعة دبلوماسية واقتصادية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ومع سيطرة حركة حماس على قطاع غزة فإن نخبة حماس في غزة انزلقت نحو نفس مسار  نخبة منظمة التحرير </w:t>
      </w:r>
      <w:r w:rsidR="00963B8A">
        <w:rPr>
          <w:rFonts w:ascii="Segoe UI" w:hAnsi="Segoe UI" w:cs="Segoe UI" w:hint="cs"/>
          <w:sz w:val="28"/>
          <w:szCs w:val="28"/>
          <w:rtl/>
        </w:rPr>
        <w:t xml:space="preserve">وبوتيرة أسرع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01644" w:rsidRDefault="00F01644" w:rsidP="00BA4F4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إن أخطر ما نتج عن هذا التحول في الطبقة السياسية أو </w:t>
      </w:r>
      <w:r w:rsidR="00C952BF">
        <w:rPr>
          <w:rFonts w:ascii="Segoe UI" w:hAnsi="Segoe UI" w:cs="Segoe UI" w:hint="cs"/>
          <w:sz w:val="28"/>
          <w:szCs w:val="28"/>
          <w:rtl/>
        </w:rPr>
        <w:t xml:space="preserve">ما تسمى </w:t>
      </w:r>
      <w:r>
        <w:rPr>
          <w:rFonts w:ascii="Segoe UI" w:hAnsi="Segoe UI" w:cs="Segoe UI" w:hint="cs"/>
          <w:sz w:val="28"/>
          <w:szCs w:val="28"/>
          <w:rtl/>
        </w:rPr>
        <w:t xml:space="preserve">النخب أن سلوك هذه </w:t>
      </w:r>
      <w:r w:rsidR="00C952BF">
        <w:rPr>
          <w:rFonts w:ascii="Segoe UI" w:hAnsi="Segoe UI" w:cs="Segoe UI" w:hint="cs"/>
          <w:sz w:val="28"/>
          <w:szCs w:val="28"/>
          <w:rtl/>
        </w:rPr>
        <w:t>الطبقة</w:t>
      </w:r>
      <w:r>
        <w:rPr>
          <w:rFonts w:ascii="Segoe UI" w:hAnsi="Segoe UI" w:cs="Segoe UI" w:hint="cs"/>
          <w:sz w:val="28"/>
          <w:szCs w:val="28"/>
          <w:rtl/>
        </w:rPr>
        <w:t xml:space="preserve"> أدى لتدمير الحصانة الداخلية للمجتمع ومقومات صموده من خلال : غياب ال</w:t>
      </w:r>
      <w:r w:rsidR="007D5B33">
        <w:rPr>
          <w:rFonts w:ascii="Segoe UI" w:hAnsi="Segoe UI" w:cs="Segoe UI" w:hint="cs"/>
          <w:sz w:val="28"/>
          <w:szCs w:val="28"/>
          <w:rtl/>
        </w:rPr>
        <w:t xml:space="preserve">نموذج أو القدوة التي </w:t>
      </w:r>
      <w:r>
        <w:rPr>
          <w:rFonts w:ascii="Segoe UI" w:hAnsi="Segoe UI" w:cs="Segoe UI" w:hint="cs"/>
          <w:sz w:val="28"/>
          <w:szCs w:val="28"/>
          <w:rtl/>
        </w:rPr>
        <w:t>يستلهمها</w:t>
      </w:r>
      <w:r w:rsidR="0056581A">
        <w:rPr>
          <w:rFonts w:ascii="Segoe UI" w:hAnsi="Segoe UI" w:cs="Segoe UI" w:hint="cs"/>
          <w:sz w:val="28"/>
          <w:szCs w:val="28"/>
          <w:rtl/>
        </w:rPr>
        <w:t xml:space="preserve"> ويُجمع حولها الشعب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5503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كسر حالة الكراهية والعداء لإسرائيل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5503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التقليل من شأن ثقافة المقاومة والتحدي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5503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أصبحت علاقة المواطن بالسلطة وبالسياسة علاقة راتب ووظيفة وحتى على هذا المستوى تتم مساومة المواطن على قوت يومه وراتبه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تدمير المنظومة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القيمية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845D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وخلال هيمنة هذه الطبقة السياسية على النظام السياسي </w:t>
      </w:r>
      <w:r w:rsidR="007D5B33">
        <w:rPr>
          <w:rFonts w:ascii="Segoe UI" w:hAnsi="Segoe UI" w:cs="Segoe UI" w:hint="cs"/>
          <w:sz w:val="28"/>
          <w:szCs w:val="28"/>
          <w:rtl/>
        </w:rPr>
        <w:t xml:space="preserve">في غزة والضفة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04543E">
        <w:rPr>
          <w:rFonts w:ascii="Segoe UI" w:hAnsi="Segoe UI" w:cs="Segoe UI" w:hint="cs"/>
          <w:sz w:val="28"/>
          <w:szCs w:val="28"/>
          <w:rtl/>
        </w:rPr>
        <w:t xml:space="preserve">استمرار </w:t>
      </w:r>
      <w:r>
        <w:rPr>
          <w:rFonts w:ascii="Segoe UI" w:hAnsi="Segoe UI" w:cs="Segoe UI" w:hint="cs"/>
          <w:sz w:val="28"/>
          <w:szCs w:val="28"/>
          <w:rtl/>
        </w:rPr>
        <w:t xml:space="preserve">مراهنتها على </w:t>
      </w:r>
      <w:r w:rsidR="0004543E">
        <w:rPr>
          <w:rFonts w:ascii="Segoe UI" w:hAnsi="Segoe UI" w:cs="Segoe UI" w:hint="cs"/>
          <w:sz w:val="28"/>
          <w:szCs w:val="28"/>
          <w:rtl/>
        </w:rPr>
        <w:t xml:space="preserve">أية </w:t>
      </w:r>
      <w:r>
        <w:rPr>
          <w:rFonts w:ascii="Segoe UI" w:hAnsi="Segoe UI" w:cs="Segoe UI" w:hint="cs"/>
          <w:sz w:val="28"/>
          <w:szCs w:val="28"/>
          <w:rtl/>
        </w:rPr>
        <w:t xml:space="preserve">تسوية تُطيل من عمرها </w:t>
      </w:r>
      <w:r w:rsidR="00963B8A">
        <w:rPr>
          <w:rFonts w:ascii="Segoe UI" w:hAnsi="Segoe UI" w:cs="Segoe UI" w:hint="cs"/>
          <w:sz w:val="28"/>
          <w:szCs w:val="28"/>
          <w:rtl/>
        </w:rPr>
        <w:t xml:space="preserve">ودورها </w:t>
      </w:r>
      <w:r>
        <w:rPr>
          <w:rFonts w:ascii="Segoe UI" w:hAnsi="Segoe UI" w:cs="Segoe UI" w:hint="cs"/>
          <w:sz w:val="28"/>
          <w:szCs w:val="28"/>
          <w:rtl/>
        </w:rPr>
        <w:t xml:space="preserve">الوظيفي منحت الفرصة لإسرائيل لمواصلة مشاريعها الاستيطانية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</w:t>
      </w:r>
      <w:r w:rsidR="00BA4F4E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تهويد</w:t>
      </w:r>
      <w:r w:rsidR="00BA4F4E">
        <w:rPr>
          <w:rFonts w:ascii="Segoe UI" w:hAnsi="Segoe UI" w:cs="Segoe UI" w:hint="cs"/>
          <w:sz w:val="28"/>
          <w:szCs w:val="28"/>
          <w:rtl/>
        </w:rPr>
        <w:t>ية</w:t>
      </w:r>
      <w:proofErr w:type="spellEnd"/>
      <w:r w:rsidR="00BA4F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200A4">
        <w:rPr>
          <w:rFonts w:ascii="Segoe UI" w:hAnsi="Segoe UI" w:cs="Segoe UI" w:hint="cs"/>
          <w:sz w:val="28"/>
          <w:szCs w:val="28"/>
          <w:rtl/>
        </w:rPr>
        <w:t>وتكريس الانقسام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01644" w:rsidRDefault="00F01644" w:rsidP="00602A8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كامل الاحترام والتقدير </w:t>
      </w:r>
      <w:r w:rsidR="00602A83"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 xml:space="preserve">لقيادات والمناضلين الذين استمروا في موقع الصمود والتحدي للاحتلال ولممارسات النخب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الفاشلة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إلا أنه بشكل عام سقطت غالبية الطبقة السياسية في دوامة العجز والفشل وأصبح هدفهم </w:t>
      </w:r>
      <w:r>
        <w:rPr>
          <w:rFonts w:ascii="Segoe UI" w:hAnsi="Segoe UI" w:cs="Segoe UI"/>
          <w:sz w:val="28"/>
          <w:szCs w:val="28"/>
          <w:rtl/>
        </w:rPr>
        <w:t xml:space="preserve">الحفاظ على </w:t>
      </w:r>
      <w:r>
        <w:rPr>
          <w:rFonts w:ascii="Segoe UI" w:hAnsi="Segoe UI" w:cs="Segoe UI" w:hint="cs"/>
          <w:sz w:val="28"/>
          <w:szCs w:val="28"/>
          <w:rtl/>
        </w:rPr>
        <w:t>وظائفهم</w:t>
      </w:r>
      <w:r w:rsidRPr="00701E72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لضمان ال</w:t>
      </w:r>
      <w:r>
        <w:rPr>
          <w:rFonts w:ascii="Segoe UI" w:hAnsi="Segoe UI" w:cs="Segoe UI"/>
          <w:sz w:val="28"/>
          <w:szCs w:val="28"/>
          <w:rtl/>
        </w:rPr>
        <w:t>حفاظ على مصالحه</w:t>
      </w:r>
      <w:r>
        <w:rPr>
          <w:rFonts w:ascii="Segoe UI" w:hAnsi="Segoe UI" w:cs="Segoe UI" w:hint="cs"/>
          <w:sz w:val="28"/>
          <w:szCs w:val="28"/>
          <w:rtl/>
        </w:rPr>
        <w:t>م وضمان عدم محاسبتهم</w:t>
      </w:r>
      <w:r w:rsidR="0045569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 </w:t>
      </w:r>
    </w:p>
    <w:p w:rsidR="0045569C" w:rsidRDefault="0045569C" w:rsidP="006456B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نفس التحول حدث عند حركة حماس حيث حدثت إزاحة وخصوصا بعد حرب 2014 لقرار القوة والتأثير من يد النخبة العسكرية (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القسام)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إلى يد طبقة سياسية اقتصادية جديدة من أصحاب المصالح المتنوعة التي تشكلت وتعاظم شأنها خلال سني الانقسام </w:t>
      </w:r>
      <w:r w:rsidR="006456B4">
        <w:rPr>
          <w:rFonts w:ascii="Segoe UI" w:hAnsi="Segoe UI" w:cs="Segoe UI" w:hint="cs"/>
          <w:sz w:val="28"/>
          <w:szCs w:val="28"/>
          <w:rtl/>
        </w:rPr>
        <w:t xml:space="preserve">وأصبحت تتلاعب بمصير القضية الفلسطينية وبمعاناة اهالي غزة </w:t>
      </w:r>
      <w:proofErr w:type="spellStart"/>
      <w:r w:rsidR="006200A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200A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56B4">
        <w:rPr>
          <w:rFonts w:ascii="Segoe UI" w:hAnsi="Segoe UI" w:cs="Segoe UI" w:hint="cs"/>
          <w:sz w:val="28"/>
          <w:szCs w:val="28"/>
          <w:rtl/>
        </w:rPr>
        <w:t>حتى</w:t>
      </w:r>
      <w:r w:rsidR="006200A4">
        <w:rPr>
          <w:rFonts w:ascii="Segoe UI" w:hAnsi="Segoe UI" w:cs="Segoe UI" w:hint="cs"/>
          <w:sz w:val="28"/>
          <w:szCs w:val="28"/>
          <w:rtl/>
        </w:rPr>
        <w:t xml:space="preserve"> المسيرات على حدود القطاع </w:t>
      </w:r>
      <w:r w:rsidR="006456B4">
        <w:rPr>
          <w:rFonts w:ascii="Segoe UI" w:hAnsi="Segoe UI" w:cs="Segoe UI" w:hint="cs"/>
          <w:sz w:val="28"/>
          <w:szCs w:val="28"/>
          <w:rtl/>
        </w:rPr>
        <w:t xml:space="preserve">بدلا من أن تكون </w:t>
      </w:r>
      <w:r w:rsidR="006200A4">
        <w:rPr>
          <w:rFonts w:ascii="Segoe UI" w:hAnsi="Segoe UI" w:cs="Segoe UI" w:hint="cs"/>
          <w:sz w:val="28"/>
          <w:szCs w:val="28"/>
          <w:rtl/>
        </w:rPr>
        <w:t xml:space="preserve">من أجل العودة ومقاومة الاحتلال تم توظيفها وتوظيف دماء </w:t>
      </w:r>
      <w:r w:rsidR="006410ED">
        <w:rPr>
          <w:rFonts w:ascii="Segoe UI" w:hAnsi="Segoe UI" w:cs="Segoe UI" w:hint="cs"/>
          <w:sz w:val="28"/>
          <w:szCs w:val="28"/>
          <w:rtl/>
        </w:rPr>
        <w:t>أكثر من مائت</w:t>
      </w:r>
      <w:r w:rsidR="006410ED">
        <w:rPr>
          <w:rFonts w:ascii="Segoe UI" w:hAnsi="Segoe UI" w:cs="Segoe UI" w:hint="eastAsia"/>
          <w:sz w:val="28"/>
          <w:szCs w:val="28"/>
          <w:rtl/>
        </w:rPr>
        <w:t>ي</w:t>
      </w:r>
      <w:r w:rsidR="006410ED">
        <w:rPr>
          <w:rFonts w:ascii="Segoe UI" w:hAnsi="Segoe UI" w:cs="Segoe UI" w:hint="cs"/>
          <w:sz w:val="28"/>
          <w:szCs w:val="28"/>
          <w:rtl/>
        </w:rPr>
        <w:t xml:space="preserve"> شهيد وأكثر من عشرين الف جريح </w:t>
      </w:r>
      <w:r w:rsidR="006200A4">
        <w:rPr>
          <w:rFonts w:ascii="Segoe UI" w:hAnsi="Segoe UI" w:cs="Segoe UI" w:hint="cs"/>
          <w:sz w:val="28"/>
          <w:szCs w:val="28"/>
          <w:rtl/>
        </w:rPr>
        <w:t xml:space="preserve"> لتكريس الانقسام ولتثبيت سيطرة حركة حماس على القطاع وصناعة دو</w:t>
      </w:r>
      <w:r w:rsidR="006410ED">
        <w:rPr>
          <w:rFonts w:ascii="Segoe UI" w:hAnsi="Segoe UI" w:cs="Segoe UI" w:hint="cs"/>
          <w:sz w:val="28"/>
          <w:szCs w:val="28"/>
          <w:rtl/>
        </w:rPr>
        <w:t>ي</w:t>
      </w:r>
      <w:r w:rsidR="006200A4">
        <w:rPr>
          <w:rFonts w:ascii="Segoe UI" w:hAnsi="Segoe UI" w:cs="Segoe UI" w:hint="cs"/>
          <w:sz w:val="28"/>
          <w:szCs w:val="28"/>
          <w:rtl/>
        </w:rPr>
        <w:t xml:space="preserve">لة غزة المسخ </w:t>
      </w:r>
      <w:r w:rsidR="00C72F7C">
        <w:rPr>
          <w:rFonts w:ascii="Segoe UI" w:hAnsi="Segoe UI" w:cs="Segoe UI" w:hint="cs"/>
          <w:sz w:val="28"/>
          <w:szCs w:val="28"/>
          <w:rtl/>
        </w:rPr>
        <w:t xml:space="preserve">على حساب المشروع الوطني </w:t>
      </w:r>
      <w:r w:rsidR="00BD6595">
        <w:rPr>
          <w:rFonts w:ascii="Segoe UI" w:hAnsi="Segoe UI" w:cs="Segoe UI" w:hint="cs"/>
          <w:sz w:val="28"/>
          <w:szCs w:val="28"/>
          <w:rtl/>
        </w:rPr>
        <w:t>.</w:t>
      </w:r>
    </w:p>
    <w:p w:rsidR="00C43610" w:rsidRDefault="00C43610" w:rsidP="00C72F7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هذه الطبقة الجديدة </w:t>
      </w:r>
      <w:r w:rsidR="00BD6595">
        <w:rPr>
          <w:rFonts w:ascii="Segoe UI" w:hAnsi="Segoe UI" w:cs="Segoe UI" w:hint="cs"/>
          <w:sz w:val="28"/>
          <w:szCs w:val="28"/>
          <w:rtl/>
        </w:rPr>
        <w:t xml:space="preserve">في الجانبين </w:t>
      </w:r>
      <w:r>
        <w:rPr>
          <w:rFonts w:ascii="Segoe UI" w:hAnsi="Segoe UI" w:cs="Segoe UI" w:hint="cs"/>
          <w:sz w:val="28"/>
          <w:szCs w:val="28"/>
          <w:rtl/>
        </w:rPr>
        <w:t xml:space="preserve">وبعد أن هيمنت على كل مفاصل النظام السياسي </w:t>
      </w:r>
      <w:r w:rsidR="00C72F7C">
        <w:rPr>
          <w:rFonts w:ascii="Segoe UI" w:hAnsi="Segoe UI" w:cs="Segoe UI" w:hint="cs"/>
          <w:sz w:val="28"/>
          <w:szCs w:val="28"/>
          <w:rtl/>
        </w:rPr>
        <w:t>فإنها عملت وما زالت على</w:t>
      </w:r>
      <w:r w:rsidR="0056581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6581A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>هميش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منظمة التحرير وحركة فتح </w:t>
      </w:r>
      <w:r w:rsidR="00BD6595">
        <w:rPr>
          <w:rFonts w:ascii="Segoe UI" w:hAnsi="Segoe UI" w:cs="Segoe UI" w:hint="cs"/>
          <w:sz w:val="28"/>
          <w:szCs w:val="28"/>
          <w:rtl/>
        </w:rPr>
        <w:t>و</w:t>
      </w:r>
      <w:r w:rsidR="00024D7E">
        <w:rPr>
          <w:rFonts w:ascii="Segoe UI" w:hAnsi="Segoe UI" w:cs="Segoe UI" w:hint="cs"/>
          <w:sz w:val="28"/>
          <w:szCs w:val="28"/>
          <w:rtl/>
        </w:rPr>
        <w:t>فصائل المقاومة و</w:t>
      </w:r>
      <w:r w:rsidR="00BD6595">
        <w:rPr>
          <w:rFonts w:ascii="Segoe UI" w:hAnsi="Segoe UI" w:cs="Segoe UI" w:hint="cs"/>
          <w:sz w:val="28"/>
          <w:szCs w:val="28"/>
          <w:rtl/>
        </w:rPr>
        <w:t xml:space="preserve">نهج المقاومة </w:t>
      </w:r>
      <w:r w:rsidR="00024D7E">
        <w:rPr>
          <w:rFonts w:ascii="Segoe UI" w:hAnsi="Segoe UI" w:cs="Segoe UI" w:hint="cs"/>
          <w:sz w:val="28"/>
          <w:szCs w:val="28"/>
          <w:rtl/>
        </w:rPr>
        <w:t>وا</w:t>
      </w:r>
      <w:r>
        <w:rPr>
          <w:rFonts w:ascii="Segoe UI" w:hAnsi="Segoe UI" w:cs="Segoe UI" w:hint="cs"/>
          <w:sz w:val="28"/>
          <w:szCs w:val="28"/>
          <w:rtl/>
        </w:rPr>
        <w:t>لشعب وقواه الحية</w:t>
      </w:r>
      <w:r w:rsidR="006540AB">
        <w:rPr>
          <w:rFonts w:ascii="Segoe UI" w:hAnsi="Segoe UI" w:cs="Segoe UI" w:hint="cs"/>
          <w:sz w:val="28"/>
          <w:szCs w:val="28"/>
          <w:rtl/>
        </w:rPr>
        <w:t xml:space="preserve"> بشكل عام</w:t>
      </w:r>
      <w:r w:rsidR="007D5B3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 </w:t>
      </w:r>
    </w:p>
    <w:p w:rsidR="00603EA8" w:rsidRDefault="00024D7E" w:rsidP="0031642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استمرت </w:t>
      </w:r>
      <w:r w:rsidR="00316429">
        <w:rPr>
          <w:rFonts w:ascii="Segoe UI" w:hAnsi="Segoe UI" w:cs="Segoe UI" w:hint="cs"/>
          <w:sz w:val="28"/>
          <w:szCs w:val="28"/>
          <w:rtl/>
        </w:rPr>
        <w:t xml:space="preserve">الطبقة السياسية الجديدة والمأزومة في غزة والضفة </w:t>
      </w:r>
      <w:r>
        <w:rPr>
          <w:rFonts w:ascii="Segoe UI" w:hAnsi="Segoe UI" w:cs="Segoe UI" w:hint="cs"/>
          <w:sz w:val="28"/>
          <w:szCs w:val="28"/>
          <w:rtl/>
        </w:rPr>
        <w:t xml:space="preserve">على نهجها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16429">
        <w:rPr>
          <w:rFonts w:ascii="Segoe UI" w:hAnsi="Segoe UI" w:cs="Segoe UI" w:hint="cs"/>
          <w:sz w:val="28"/>
          <w:szCs w:val="28"/>
          <w:rtl/>
        </w:rPr>
        <w:t>ف</w:t>
      </w:r>
      <w:r w:rsidR="004B7535">
        <w:rPr>
          <w:rFonts w:ascii="Segoe UI" w:hAnsi="Segoe UI" w:cs="Segoe UI" w:hint="cs"/>
          <w:sz w:val="28"/>
          <w:szCs w:val="28"/>
          <w:rtl/>
        </w:rPr>
        <w:t>لا يمكنه</w:t>
      </w:r>
      <w:r w:rsidR="0056581A">
        <w:rPr>
          <w:rFonts w:ascii="Segoe UI" w:hAnsi="Segoe UI" w:cs="Segoe UI" w:hint="cs"/>
          <w:sz w:val="28"/>
          <w:szCs w:val="28"/>
          <w:rtl/>
        </w:rPr>
        <w:t xml:space="preserve">ا أن </w:t>
      </w:r>
      <w:r w:rsidR="00BA4F4E">
        <w:rPr>
          <w:rFonts w:ascii="Segoe UI" w:hAnsi="Segoe UI" w:cs="Segoe UI" w:hint="cs"/>
          <w:sz w:val="28"/>
          <w:szCs w:val="28"/>
          <w:rtl/>
        </w:rPr>
        <w:t>ت</w:t>
      </w:r>
      <w:r w:rsidR="0056581A">
        <w:rPr>
          <w:rFonts w:ascii="Segoe UI" w:hAnsi="Segoe UI" w:cs="Segoe UI" w:hint="cs"/>
          <w:sz w:val="28"/>
          <w:szCs w:val="28"/>
          <w:rtl/>
        </w:rPr>
        <w:t>حرر وطنا أو تقود انتفاضة</w:t>
      </w:r>
      <w:r w:rsidR="007D5B33">
        <w:rPr>
          <w:rFonts w:ascii="Segoe UI" w:hAnsi="Segoe UI" w:cs="Segoe UI" w:hint="cs"/>
          <w:sz w:val="28"/>
          <w:szCs w:val="28"/>
          <w:rtl/>
        </w:rPr>
        <w:t xml:space="preserve"> أو مقاومة مسلحة ناجحة</w:t>
      </w:r>
      <w:r w:rsidR="0056581A">
        <w:rPr>
          <w:rFonts w:ascii="Segoe UI" w:hAnsi="Segoe UI" w:cs="Segoe UI" w:hint="cs"/>
          <w:sz w:val="28"/>
          <w:szCs w:val="28"/>
          <w:rtl/>
        </w:rPr>
        <w:t xml:space="preserve"> أو ت</w:t>
      </w:r>
      <w:r w:rsidR="00DD7BF9">
        <w:rPr>
          <w:rFonts w:ascii="Segoe UI" w:hAnsi="Segoe UI" w:cs="Segoe UI" w:hint="cs"/>
          <w:sz w:val="28"/>
          <w:szCs w:val="28"/>
          <w:rtl/>
        </w:rPr>
        <w:t xml:space="preserve">نهي انقساما </w:t>
      </w:r>
      <w:r w:rsidR="0056581A">
        <w:rPr>
          <w:rFonts w:ascii="Segoe UI" w:hAnsi="Segoe UI" w:cs="Segoe UI" w:hint="cs"/>
          <w:sz w:val="28"/>
          <w:szCs w:val="28"/>
          <w:rtl/>
        </w:rPr>
        <w:t>أو ت</w:t>
      </w:r>
      <w:r w:rsidR="00F01644">
        <w:rPr>
          <w:rFonts w:ascii="Segoe UI" w:hAnsi="Segoe UI" w:cs="Segoe UI" w:hint="cs"/>
          <w:sz w:val="28"/>
          <w:szCs w:val="28"/>
          <w:rtl/>
        </w:rPr>
        <w:t>حقق وحدة وطنية لا</w:t>
      </w:r>
      <w:r w:rsidR="00055030">
        <w:rPr>
          <w:rFonts w:ascii="Segoe UI" w:hAnsi="Segoe UI" w:cs="Segoe UI" w:hint="cs"/>
          <w:sz w:val="28"/>
          <w:szCs w:val="28"/>
          <w:rtl/>
        </w:rPr>
        <w:t xml:space="preserve"> داخل منظمة التحرير ولا خارجها </w:t>
      </w:r>
      <w:proofErr w:type="spellStart"/>
      <w:r w:rsidR="006456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56B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42C8D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F42C8D">
        <w:rPr>
          <w:rFonts w:ascii="Segoe UI" w:hAnsi="Segoe UI" w:cs="Segoe UI" w:hint="cs"/>
          <w:sz w:val="28"/>
          <w:szCs w:val="28"/>
          <w:rtl/>
        </w:rPr>
        <w:lastRenderedPageBreak/>
        <w:t>ت</w:t>
      </w:r>
      <w:r w:rsidR="00F01644">
        <w:rPr>
          <w:rFonts w:ascii="Segoe UI" w:hAnsi="Segoe UI" w:cs="Segoe UI" w:hint="cs"/>
          <w:sz w:val="28"/>
          <w:szCs w:val="28"/>
          <w:rtl/>
        </w:rPr>
        <w:t>وظف ما يصدر عن الأمم</w:t>
      </w:r>
      <w:r w:rsidR="00055030">
        <w:rPr>
          <w:rFonts w:ascii="Segoe UI" w:hAnsi="Segoe UI" w:cs="Segoe UI" w:hint="cs"/>
          <w:sz w:val="28"/>
          <w:szCs w:val="28"/>
          <w:rtl/>
        </w:rPr>
        <w:t xml:space="preserve"> المتحدة من قرارات لصالح شعبنا </w:t>
      </w:r>
      <w:r w:rsidR="00F01644">
        <w:rPr>
          <w:rFonts w:ascii="Segoe UI" w:hAnsi="Segoe UI" w:cs="Segoe UI" w:hint="cs"/>
          <w:sz w:val="28"/>
          <w:szCs w:val="28"/>
          <w:rtl/>
        </w:rPr>
        <w:t>أو مو</w:t>
      </w:r>
      <w:r w:rsidR="0056581A">
        <w:rPr>
          <w:rFonts w:ascii="Segoe UI" w:hAnsi="Segoe UI" w:cs="Segoe UI" w:hint="cs"/>
          <w:sz w:val="28"/>
          <w:szCs w:val="28"/>
          <w:rtl/>
        </w:rPr>
        <w:t xml:space="preserve">اجهة صفقة القرن </w:t>
      </w:r>
      <w:proofErr w:type="spellStart"/>
      <w:r w:rsidR="0056581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6581A">
        <w:rPr>
          <w:rFonts w:ascii="Segoe UI" w:hAnsi="Segoe UI" w:cs="Segoe UI" w:hint="cs"/>
          <w:sz w:val="28"/>
          <w:szCs w:val="28"/>
          <w:rtl/>
        </w:rPr>
        <w:t xml:space="preserve"> بل الخشية أن ي</w:t>
      </w:r>
      <w:r w:rsidR="004B7535">
        <w:rPr>
          <w:rFonts w:ascii="Segoe UI" w:hAnsi="Segoe UI" w:cs="Segoe UI" w:hint="cs"/>
          <w:sz w:val="28"/>
          <w:szCs w:val="28"/>
          <w:rtl/>
        </w:rPr>
        <w:t>كون صوته</w:t>
      </w:r>
      <w:r w:rsidR="0056581A">
        <w:rPr>
          <w:rFonts w:ascii="Segoe UI" w:hAnsi="Segoe UI" w:cs="Segoe UI" w:hint="cs"/>
          <w:sz w:val="28"/>
          <w:szCs w:val="28"/>
          <w:rtl/>
        </w:rPr>
        <w:t>ا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 المرتفع الرافض لصفق</w:t>
      </w:r>
      <w:r w:rsidR="004B7535">
        <w:rPr>
          <w:rFonts w:ascii="Segoe UI" w:hAnsi="Segoe UI" w:cs="Segoe UI" w:hint="cs"/>
          <w:sz w:val="28"/>
          <w:szCs w:val="28"/>
          <w:rtl/>
        </w:rPr>
        <w:t>ة القرن غطاء لإخفاء إما تواطؤه</w:t>
      </w:r>
      <w:r w:rsidR="0056581A">
        <w:rPr>
          <w:rFonts w:ascii="Segoe UI" w:hAnsi="Segoe UI" w:cs="Segoe UI" w:hint="cs"/>
          <w:sz w:val="28"/>
          <w:szCs w:val="28"/>
          <w:rtl/>
        </w:rPr>
        <w:t>ا</w:t>
      </w:r>
      <w:r w:rsidR="004B7535">
        <w:rPr>
          <w:rFonts w:ascii="Segoe UI" w:hAnsi="Segoe UI" w:cs="Segoe UI" w:hint="cs"/>
          <w:sz w:val="28"/>
          <w:szCs w:val="28"/>
          <w:rtl/>
        </w:rPr>
        <w:t xml:space="preserve"> ومشاركته</w:t>
      </w:r>
      <w:r w:rsidR="0056581A">
        <w:rPr>
          <w:rFonts w:ascii="Segoe UI" w:hAnsi="Segoe UI" w:cs="Segoe UI" w:hint="cs"/>
          <w:sz w:val="28"/>
          <w:szCs w:val="28"/>
          <w:rtl/>
        </w:rPr>
        <w:t>ا</w:t>
      </w:r>
      <w:r w:rsidR="004B7535">
        <w:rPr>
          <w:rFonts w:ascii="Segoe UI" w:hAnsi="Segoe UI" w:cs="Segoe UI" w:hint="cs"/>
          <w:sz w:val="28"/>
          <w:szCs w:val="28"/>
          <w:rtl/>
        </w:rPr>
        <w:t xml:space="preserve"> في الصفقة أو عجزه</w:t>
      </w:r>
      <w:r w:rsidR="0056581A">
        <w:rPr>
          <w:rFonts w:ascii="Segoe UI" w:hAnsi="Segoe UI" w:cs="Segoe UI" w:hint="cs"/>
          <w:sz w:val="28"/>
          <w:szCs w:val="28"/>
          <w:rtl/>
        </w:rPr>
        <w:t>ا</w:t>
      </w:r>
      <w:r w:rsidR="00F01644">
        <w:rPr>
          <w:rFonts w:ascii="Segoe UI" w:hAnsi="Segoe UI" w:cs="Segoe UI" w:hint="cs"/>
          <w:sz w:val="28"/>
          <w:szCs w:val="28"/>
          <w:rtl/>
        </w:rPr>
        <w:t xml:space="preserve"> عن مواجهتها </w:t>
      </w:r>
      <w:r w:rsidR="007451D0">
        <w:rPr>
          <w:rFonts w:ascii="Segoe UI" w:hAnsi="Segoe UI" w:cs="Segoe UI" w:hint="cs"/>
          <w:sz w:val="28"/>
          <w:szCs w:val="28"/>
          <w:rtl/>
        </w:rPr>
        <w:t>.</w:t>
      </w:r>
      <w:r w:rsidR="00324BC3">
        <w:rPr>
          <w:rFonts w:ascii="Segoe UI" w:hAnsi="Segoe UI" w:cs="Segoe UI" w:hint="cs"/>
          <w:sz w:val="28"/>
          <w:szCs w:val="28"/>
          <w:rtl/>
        </w:rPr>
        <w:t xml:space="preserve"> وللحديث بقية .</w:t>
      </w:r>
    </w:p>
    <w:p w:rsidR="00F01644" w:rsidRDefault="00445BA2" w:rsidP="00F01644">
      <w:pPr>
        <w:jc w:val="both"/>
        <w:rPr>
          <w:rFonts w:ascii="Segoe UI" w:hAnsi="Segoe UI" w:cs="Segoe UI"/>
          <w:sz w:val="28"/>
          <w:szCs w:val="28"/>
          <w:rtl/>
        </w:rPr>
      </w:pPr>
      <w:hyperlink r:id="rId6" w:history="1">
        <w:r w:rsidR="00F01644" w:rsidRPr="008355D4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01644" w:rsidRDefault="00F01644" w:rsidP="00F01644">
      <w:pPr>
        <w:jc w:val="both"/>
        <w:rPr>
          <w:rFonts w:ascii="Segoe UI" w:hAnsi="Segoe UI" w:cs="Segoe UI"/>
          <w:sz w:val="28"/>
          <w:szCs w:val="28"/>
        </w:rPr>
      </w:pPr>
    </w:p>
    <w:p w:rsidR="00F01644" w:rsidRDefault="00F01644" w:rsidP="00F01644">
      <w:pPr>
        <w:jc w:val="both"/>
        <w:rPr>
          <w:rFonts w:ascii="Segoe UI" w:hAnsi="Segoe UI" w:cs="Segoe UI"/>
          <w:sz w:val="28"/>
          <w:szCs w:val="28"/>
        </w:rPr>
      </w:pPr>
    </w:p>
    <w:p w:rsidR="00F01644" w:rsidRDefault="00F01644" w:rsidP="00F01644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F01644" w:rsidRDefault="00F01644" w:rsidP="00F01644"/>
    <w:p w:rsidR="00024D7E" w:rsidRDefault="00024D7E"/>
    <w:sectPr w:rsidR="00024D7E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60" w:rsidRDefault="00C80760" w:rsidP="00D14E85">
      <w:pPr>
        <w:spacing w:after="0" w:line="240" w:lineRule="auto"/>
      </w:pPr>
      <w:r>
        <w:separator/>
      </w:r>
    </w:p>
  </w:endnote>
  <w:endnote w:type="continuationSeparator" w:id="0">
    <w:p w:rsidR="00C80760" w:rsidRDefault="00C80760" w:rsidP="00D1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60" w:rsidRDefault="00C80760" w:rsidP="00D14E85">
      <w:pPr>
        <w:spacing w:after="0" w:line="240" w:lineRule="auto"/>
      </w:pPr>
      <w:r>
        <w:separator/>
      </w:r>
    </w:p>
  </w:footnote>
  <w:footnote w:type="continuationSeparator" w:id="0">
    <w:p w:rsidR="00C80760" w:rsidRDefault="00C80760" w:rsidP="00D1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44"/>
    <w:rsid w:val="00017D55"/>
    <w:rsid w:val="00024D7E"/>
    <w:rsid w:val="00031DF5"/>
    <w:rsid w:val="0004543E"/>
    <w:rsid w:val="00055030"/>
    <w:rsid w:val="00061824"/>
    <w:rsid w:val="000839F9"/>
    <w:rsid w:val="00086085"/>
    <w:rsid w:val="001015C9"/>
    <w:rsid w:val="00135F76"/>
    <w:rsid w:val="0016633C"/>
    <w:rsid w:val="00183740"/>
    <w:rsid w:val="001F0BB0"/>
    <w:rsid w:val="00215B2A"/>
    <w:rsid w:val="002845D2"/>
    <w:rsid w:val="002D5DC7"/>
    <w:rsid w:val="0031116B"/>
    <w:rsid w:val="00316429"/>
    <w:rsid w:val="00317550"/>
    <w:rsid w:val="00324BC3"/>
    <w:rsid w:val="00365E5D"/>
    <w:rsid w:val="00375BFE"/>
    <w:rsid w:val="00393316"/>
    <w:rsid w:val="003B3D1A"/>
    <w:rsid w:val="003E01B5"/>
    <w:rsid w:val="003E1490"/>
    <w:rsid w:val="003F2F52"/>
    <w:rsid w:val="003F5D18"/>
    <w:rsid w:val="00407851"/>
    <w:rsid w:val="00445BA2"/>
    <w:rsid w:val="0045569C"/>
    <w:rsid w:val="004B4C93"/>
    <w:rsid w:val="004B7535"/>
    <w:rsid w:val="004D2CD1"/>
    <w:rsid w:val="004F77E6"/>
    <w:rsid w:val="0050054E"/>
    <w:rsid w:val="005020B1"/>
    <w:rsid w:val="00514AE4"/>
    <w:rsid w:val="00555B82"/>
    <w:rsid w:val="0056581A"/>
    <w:rsid w:val="00575A54"/>
    <w:rsid w:val="00602A83"/>
    <w:rsid w:val="00603EA8"/>
    <w:rsid w:val="0061621A"/>
    <w:rsid w:val="006200A4"/>
    <w:rsid w:val="00625B81"/>
    <w:rsid w:val="00626417"/>
    <w:rsid w:val="00633C1E"/>
    <w:rsid w:val="006410ED"/>
    <w:rsid w:val="006456B4"/>
    <w:rsid w:val="006540AB"/>
    <w:rsid w:val="00692D8B"/>
    <w:rsid w:val="006A0AC4"/>
    <w:rsid w:val="006A28CF"/>
    <w:rsid w:val="006D3D29"/>
    <w:rsid w:val="006E4A35"/>
    <w:rsid w:val="00735A01"/>
    <w:rsid w:val="007416F9"/>
    <w:rsid w:val="007451D0"/>
    <w:rsid w:val="00795318"/>
    <w:rsid w:val="007D5B33"/>
    <w:rsid w:val="00872979"/>
    <w:rsid w:val="008A157F"/>
    <w:rsid w:val="008F2E37"/>
    <w:rsid w:val="00917A5B"/>
    <w:rsid w:val="00963B8A"/>
    <w:rsid w:val="00995880"/>
    <w:rsid w:val="009B1D8C"/>
    <w:rsid w:val="009D3697"/>
    <w:rsid w:val="009E7E40"/>
    <w:rsid w:val="00A3136B"/>
    <w:rsid w:val="00A32654"/>
    <w:rsid w:val="00A32BC9"/>
    <w:rsid w:val="00A44916"/>
    <w:rsid w:val="00A74654"/>
    <w:rsid w:val="00A83FDF"/>
    <w:rsid w:val="00A97781"/>
    <w:rsid w:val="00AD0271"/>
    <w:rsid w:val="00AE4D5B"/>
    <w:rsid w:val="00AF1CEB"/>
    <w:rsid w:val="00B82127"/>
    <w:rsid w:val="00B8606F"/>
    <w:rsid w:val="00B92BD8"/>
    <w:rsid w:val="00BA4F4E"/>
    <w:rsid w:val="00BA7044"/>
    <w:rsid w:val="00BB636C"/>
    <w:rsid w:val="00BD6595"/>
    <w:rsid w:val="00BE2E6D"/>
    <w:rsid w:val="00C276A7"/>
    <w:rsid w:val="00C43610"/>
    <w:rsid w:val="00C722D1"/>
    <w:rsid w:val="00C72F7C"/>
    <w:rsid w:val="00C80760"/>
    <w:rsid w:val="00C952BF"/>
    <w:rsid w:val="00CE2005"/>
    <w:rsid w:val="00D14E85"/>
    <w:rsid w:val="00D47F5A"/>
    <w:rsid w:val="00DD7BF9"/>
    <w:rsid w:val="00E1130C"/>
    <w:rsid w:val="00E2344B"/>
    <w:rsid w:val="00E432B1"/>
    <w:rsid w:val="00E61CBC"/>
    <w:rsid w:val="00EE42B6"/>
    <w:rsid w:val="00EF624A"/>
    <w:rsid w:val="00F01644"/>
    <w:rsid w:val="00F409C6"/>
    <w:rsid w:val="00F42C8D"/>
    <w:rsid w:val="00FA4A6B"/>
    <w:rsid w:val="00FA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1644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603EA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14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14E85"/>
  </w:style>
  <w:style w:type="paragraph" w:styleId="a5">
    <w:name w:val="footer"/>
    <w:basedOn w:val="a"/>
    <w:link w:val="Char0"/>
    <w:uiPriority w:val="99"/>
    <w:semiHidden/>
    <w:unhideWhenUsed/>
    <w:rsid w:val="00D14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1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45</cp:revision>
  <dcterms:created xsi:type="dcterms:W3CDTF">2018-05-07T16:17:00Z</dcterms:created>
  <dcterms:modified xsi:type="dcterms:W3CDTF">2018-11-22T16:45:00Z</dcterms:modified>
</cp:coreProperties>
</file>