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D3" w:rsidRPr="00384060" w:rsidRDefault="00C021D3" w:rsidP="00C021D3">
      <w:pPr>
        <w:rPr>
          <w:rFonts w:ascii="Segoe UI" w:hAnsi="Segoe UI" w:cs="Segoe UI"/>
          <w:sz w:val="28"/>
          <w:szCs w:val="28"/>
          <w:rtl/>
        </w:rPr>
      </w:pPr>
      <w:proofErr w:type="spellStart"/>
      <w:r w:rsidRPr="00384060">
        <w:rPr>
          <w:rFonts w:ascii="Segoe UI" w:hAnsi="Segoe UI" w:cs="Segoe UI"/>
          <w:sz w:val="28"/>
          <w:szCs w:val="28"/>
          <w:rtl/>
        </w:rPr>
        <w:t>د/</w:t>
      </w:r>
      <w:proofErr w:type="spellEnd"/>
      <w:r w:rsidRPr="00384060">
        <w:rPr>
          <w:rFonts w:ascii="Segoe UI" w:hAnsi="Segoe UI" w:cs="Segoe UI"/>
          <w:sz w:val="28"/>
          <w:szCs w:val="28"/>
          <w:rtl/>
        </w:rPr>
        <w:t xml:space="preserve"> إبراهيم ابراش</w:t>
      </w:r>
    </w:p>
    <w:p w:rsidR="004A6DFA" w:rsidRDefault="00146C57" w:rsidP="00B66E2F">
      <w:pPr>
        <w:jc w:val="center"/>
        <w:rPr>
          <w:rFonts w:ascii="Segoe UI" w:hAnsi="Segoe UI" w:cs="Segoe UI"/>
          <w:sz w:val="28"/>
          <w:szCs w:val="28"/>
          <w:rtl/>
        </w:rPr>
      </w:pPr>
      <w:r>
        <w:rPr>
          <w:rFonts w:ascii="Segoe UI" w:hAnsi="Segoe UI" w:cs="Segoe UI" w:hint="cs"/>
          <w:sz w:val="28"/>
          <w:szCs w:val="28"/>
          <w:rtl/>
        </w:rPr>
        <w:t xml:space="preserve">الحركة الوطنية </w:t>
      </w:r>
      <w:proofErr w:type="gramStart"/>
      <w:r>
        <w:rPr>
          <w:rFonts w:ascii="Segoe UI" w:hAnsi="Segoe UI" w:cs="Segoe UI" w:hint="cs"/>
          <w:sz w:val="28"/>
          <w:szCs w:val="28"/>
          <w:rtl/>
        </w:rPr>
        <w:t xml:space="preserve">الفلسطينية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w:t>
      </w:r>
      <w:r w:rsidR="00B66E2F">
        <w:rPr>
          <w:rFonts w:ascii="Segoe UI" w:hAnsi="Segoe UI" w:cs="Segoe UI" w:hint="cs"/>
          <w:sz w:val="28"/>
          <w:szCs w:val="28"/>
          <w:rtl/>
        </w:rPr>
        <w:t xml:space="preserve">شرعية المنطلقات والتباس الممارسة  </w:t>
      </w:r>
    </w:p>
    <w:p w:rsidR="00146C57" w:rsidRPr="00146C57" w:rsidRDefault="00146C57" w:rsidP="00146C57">
      <w:pPr>
        <w:jc w:val="center"/>
        <w:rPr>
          <w:rFonts w:ascii="Segoe UI" w:hAnsi="Segoe UI" w:cs="Segoe UI"/>
          <w:sz w:val="28"/>
          <w:szCs w:val="28"/>
          <w:rtl/>
        </w:rPr>
      </w:pPr>
      <w:r>
        <w:rPr>
          <w:rFonts w:ascii="Segoe UI" w:hAnsi="Segoe UI" w:cs="Segoe UI" w:hint="cs"/>
          <w:sz w:val="28"/>
          <w:szCs w:val="28"/>
          <w:rtl/>
        </w:rPr>
        <w:t>-1-</w:t>
      </w:r>
    </w:p>
    <w:p w:rsidR="00987C9B" w:rsidRPr="00384060" w:rsidRDefault="00A11B06" w:rsidP="006613F7">
      <w:pPr>
        <w:jc w:val="both"/>
        <w:rPr>
          <w:rFonts w:ascii="Segoe UI" w:hAnsi="Segoe UI" w:cs="Segoe UI"/>
          <w:sz w:val="28"/>
          <w:szCs w:val="28"/>
          <w:rtl/>
        </w:rPr>
      </w:pPr>
      <w:r w:rsidRPr="00384060">
        <w:rPr>
          <w:rFonts w:ascii="Segoe UI" w:hAnsi="Segoe UI" w:cs="Segoe UI"/>
          <w:sz w:val="28"/>
          <w:szCs w:val="28"/>
          <w:rtl/>
        </w:rPr>
        <w:t xml:space="preserve">بعد </w:t>
      </w:r>
      <w:r w:rsidR="00C021D3" w:rsidRPr="00384060">
        <w:rPr>
          <w:rFonts w:ascii="Segoe UI" w:hAnsi="Segoe UI" w:cs="Segoe UI"/>
          <w:sz w:val="28"/>
          <w:szCs w:val="28"/>
          <w:rtl/>
        </w:rPr>
        <w:t xml:space="preserve">أكثر من </w:t>
      </w:r>
      <w:r w:rsidR="0025400C">
        <w:rPr>
          <w:rFonts w:ascii="Segoe UI" w:hAnsi="Segoe UI" w:cs="Segoe UI" w:hint="cs"/>
          <w:sz w:val="28"/>
          <w:szCs w:val="28"/>
          <w:rtl/>
        </w:rPr>
        <w:t xml:space="preserve">مائة عام من ظهور الحركة الوطنية الفلسطينية على إثر إعلان وعد بلفور والاحتلال البريطاني لفلسطين </w:t>
      </w:r>
      <w:proofErr w:type="spellStart"/>
      <w:r w:rsidR="004421C4">
        <w:rPr>
          <w:rFonts w:ascii="Segoe UI" w:hAnsi="Segoe UI" w:cs="Segoe UI" w:hint="cs"/>
          <w:sz w:val="28"/>
          <w:szCs w:val="28"/>
          <w:rtl/>
        </w:rPr>
        <w:t>،</w:t>
      </w:r>
      <w:proofErr w:type="spellEnd"/>
      <w:r w:rsidR="004421C4">
        <w:rPr>
          <w:rFonts w:ascii="Segoe UI" w:hAnsi="Segoe UI" w:cs="Segoe UI" w:hint="cs"/>
          <w:sz w:val="28"/>
          <w:szCs w:val="28"/>
          <w:rtl/>
        </w:rPr>
        <w:t xml:space="preserve"> </w:t>
      </w:r>
      <w:r w:rsidR="0025400C">
        <w:rPr>
          <w:rFonts w:ascii="Segoe UI" w:hAnsi="Segoe UI" w:cs="Segoe UI" w:hint="cs"/>
          <w:sz w:val="28"/>
          <w:szCs w:val="28"/>
          <w:rtl/>
        </w:rPr>
        <w:t xml:space="preserve">وبعد </w:t>
      </w:r>
      <w:r w:rsidRPr="00384060">
        <w:rPr>
          <w:rFonts w:ascii="Segoe UI" w:hAnsi="Segoe UI" w:cs="Segoe UI"/>
          <w:sz w:val="28"/>
          <w:szCs w:val="28"/>
          <w:rtl/>
        </w:rPr>
        <w:t xml:space="preserve">خمسة عقود من تأسيس المشروع الوطني الفلسطيني المعاصر </w:t>
      </w:r>
      <w:r w:rsidR="0025400C">
        <w:rPr>
          <w:rFonts w:ascii="Segoe UI" w:hAnsi="Segoe UI" w:cs="Segoe UI" w:hint="cs"/>
          <w:sz w:val="28"/>
          <w:szCs w:val="28"/>
          <w:rtl/>
        </w:rPr>
        <w:t xml:space="preserve">منتصف الستينيات </w:t>
      </w:r>
      <w:proofErr w:type="spellStart"/>
      <w:r w:rsidR="0025400C">
        <w:rPr>
          <w:rFonts w:ascii="Segoe UI" w:hAnsi="Segoe UI" w:cs="Segoe UI" w:hint="cs"/>
          <w:sz w:val="28"/>
          <w:szCs w:val="28"/>
          <w:rtl/>
        </w:rPr>
        <w:t>،</w:t>
      </w:r>
      <w:proofErr w:type="spellEnd"/>
      <w:r w:rsidR="0025400C">
        <w:rPr>
          <w:rFonts w:ascii="Segoe UI" w:hAnsi="Segoe UI" w:cs="Segoe UI" w:hint="cs"/>
          <w:sz w:val="28"/>
          <w:szCs w:val="28"/>
          <w:rtl/>
        </w:rPr>
        <w:t xml:space="preserve"> </w:t>
      </w:r>
      <w:r w:rsidR="00A2572C">
        <w:rPr>
          <w:rFonts w:ascii="Segoe UI" w:hAnsi="Segoe UI" w:cs="Segoe UI" w:hint="cs"/>
          <w:sz w:val="28"/>
          <w:szCs w:val="28"/>
          <w:rtl/>
        </w:rPr>
        <w:t>و</w:t>
      </w:r>
      <w:r w:rsidRPr="00384060">
        <w:rPr>
          <w:rFonts w:ascii="Segoe UI" w:hAnsi="Segoe UI" w:cs="Segoe UI"/>
          <w:sz w:val="28"/>
          <w:szCs w:val="28"/>
          <w:rtl/>
        </w:rPr>
        <w:t>بالرغم من التضحيات الجسام للشعب ومعان</w:t>
      </w:r>
      <w:r w:rsidR="00110937" w:rsidRPr="00384060">
        <w:rPr>
          <w:rFonts w:ascii="Segoe UI" w:hAnsi="Segoe UI" w:cs="Segoe UI"/>
          <w:sz w:val="28"/>
          <w:szCs w:val="28"/>
          <w:rtl/>
        </w:rPr>
        <w:t>اته سواء داخل فلسطين أ</w:t>
      </w:r>
      <w:r w:rsidRPr="00384060">
        <w:rPr>
          <w:rFonts w:ascii="Segoe UI" w:hAnsi="Segoe UI" w:cs="Segoe UI"/>
          <w:sz w:val="28"/>
          <w:szCs w:val="28"/>
          <w:rtl/>
        </w:rPr>
        <w:t xml:space="preserve">و خارجها ،وبالرغم من الجهود التي بذلتها </w:t>
      </w:r>
      <w:r w:rsidR="0025400C">
        <w:rPr>
          <w:rFonts w:ascii="Segoe UI" w:hAnsi="Segoe UI" w:cs="Segoe UI" w:hint="cs"/>
          <w:sz w:val="28"/>
          <w:szCs w:val="28"/>
          <w:rtl/>
        </w:rPr>
        <w:t xml:space="preserve">القيادات </w:t>
      </w:r>
      <w:r w:rsidR="004D1173">
        <w:rPr>
          <w:rFonts w:ascii="Segoe UI" w:hAnsi="Segoe UI" w:cs="Segoe UI" w:hint="cs"/>
          <w:sz w:val="28"/>
          <w:szCs w:val="28"/>
          <w:rtl/>
        </w:rPr>
        <w:t>الفلسطينية المتعاقبة منذ الحاج أ</w:t>
      </w:r>
      <w:r w:rsidR="0025400C">
        <w:rPr>
          <w:rFonts w:ascii="Segoe UI" w:hAnsi="Segoe UI" w:cs="Segoe UI" w:hint="cs"/>
          <w:sz w:val="28"/>
          <w:szCs w:val="28"/>
          <w:rtl/>
        </w:rPr>
        <w:t xml:space="preserve">مين الحسيني مرورا بأحمد </w:t>
      </w:r>
      <w:proofErr w:type="spellStart"/>
      <w:r w:rsidR="0025400C">
        <w:rPr>
          <w:rFonts w:ascii="Segoe UI" w:hAnsi="Segoe UI" w:cs="Segoe UI" w:hint="cs"/>
          <w:sz w:val="28"/>
          <w:szCs w:val="28"/>
          <w:rtl/>
        </w:rPr>
        <w:t>الشقيري</w:t>
      </w:r>
      <w:proofErr w:type="spellEnd"/>
      <w:r w:rsidR="0025400C">
        <w:rPr>
          <w:rFonts w:ascii="Segoe UI" w:hAnsi="Segoe UI" w:cs="Segoe UI" w:hint="cs"/>
          <w:sz w:val="28"/>
          <w:szCs w:val="28"/>
          <w:rtl/>
        </w:rPr>
        <w:t xml:space="preserve"> و</w:t>
      </w:r>
      <w:r w:rsidR="006613F7">
        <w:rPr>
          <w:rFonts w:ascii="Segoe UI" w:hAnsi="Segoe UI" w:cs="Segoe UI"/>
          <w:sz w:val="28"/>
          <w:szCs w:val="28"/>
          <w:rtl/>
        </w:rPr>
        <w:t xml:space="preserve"> </w:t>
      </w:r>
      <w:r w:rsidR="006613F7">
        <w:rPr>
          <w:rFonts w:ascii="Segoe UI" w:hAnsi="Segoe UI" w:cs="Segoe UI" w:hint="cs"/>
          <w:sz w:val="28"/>
          <w:szCs w:val="28"/>
          <w:rtl/>
        </w:rPr>
        <w:t>أ</w:t>
      </w:r>
      <w:r w:rsidRPr="00384060">
        <w:rPr>
          <w:rFonts w:ascii="Segoe UI" w:hAnsi="Segoe UI" w:cs="Segoe UI"/>
          <w:sz w:val="28"/>
          <w:szCs w:val="28"/>
          <w:rtl/>
        </w:rPr>
        <w:t xml:space="preserve">بو عمار </w:t>
      </w:r>
      <w:r w:rsidR="0025400C">
        <w:rPr>
          <w:rFonts w:ascii="Segoe UI" w:hAnsi="Segoe UI" w:cs="Segoe UI" w:hint="cs"/>
          <w:sz w:val="28"/>
          <w:szCs w:val="28"/>
          <w:rtl/>
        </w:rPr>
        <w:t>حتى</w:t>
      </w:r>
      <w:r w:rsidR="0025400C">
        <w:rPr>
          <w:rFonts w:ascii="Segoe UI" w:hAnsi="Segoe UI" w:cs="Segoe UI"/>
          <w:sz w:val="28"/>
          <w:szCs w:val="28"/>
          <w:rtl/>
        </w:rPr>
        <w:t xml:space="preserve"> الرئيس </w:t>
      </w:r>
      <w:r w:rsidR="0025400C">
        <w:rPr>
          <w:rFonts w:ascii="Segoe UI" w:hAnsi="Segoe UI" w:cs="Segoe UI" w:hint="cs"/>
          <w:sz w:val="28"/>
          <w:szCs w:val="28"/>
          <w:rtl/>
        </w:rPr>
        <w:t>أ</w:t>
      </w:r>
      <w:r w:rsidRPr="00384060">
        <w:rPr>
          <w:rFonts w:ascii="Segoe UI" w:hAnsi="Segoe UI" w:cs="Segoe UI"/>
          <w:sz w:val="28"/>
          <w:szCs w:val="28"/>
          <w:rtl/>
        </w:rPr>
        <w:t xml:space="preserve">بو مازن </w:t>
      </w:r>
      <w:r w:rsidR="00A2572C">
        <w:rPr>
          <w:rFonts w:ascii="Segoe UI" w:hAnsi="Segoe UI" w:cs="Segoe UI" w:hint="cs"/>
          <w:sz w:val="28"/>
          <w:szCs w:val="28"/>
          <w:rtl/>
        </w:rPr>
        <w:t xml:space="preserve">فإن </w:t>
      </w:r>
      <w:r w:rsidR="0025400C">
        <w:rPr>
          <w:rFonts w:ascii="Segoe UI" w:hAnsi="Segoe UI" w:cs="Segoe UI" w:hint="cs"/>
          <w:sz w:val="28"/>
          <w:szCs w:val="28"/>
          <w:rtl/>
        </w:rPr>
        <w:t xml:space="preserve">الصراع مع العدو الصهيوني ما زال متواصلا </w:t>
      </w:r>
      <w:proofErr w:type="spellStart"/>
      <w:r w:rsidR="0025400C">
        <w:rPr>
          <w:rFonts w:ascii="Segoe UI" w:hAnsi="Segoe UI" w:cs="Segoe UI" w:hint="cs"/>
          <w:sz w:val="28"/>
          <w:szCs w:val="28"/>
          <w:rtl/>
        </w:rPr>
        <w:t>،</w:t>
      </w:r>
      <w:proofErr w:type="spellEnd"/>
      <w:r w:rsidR="0025400C">
        <w:rPr>
          <w:rFonts w:ascii="Segoe UI" w:hAnsi="Segoe UI" w:cs="Segoe UI" w:hint="cs"/>
          <w:sz w:val="28"/>
          <w:szCs w:val="28"/>
          <w:rtl/>
        </w:rPr>
        <w:t xml:space="preserve"> ودولة فلسطين المستقلة حتى على حدود ما تمنحه الشرعية الدولية ما زالت </w:t>
      </w:r>
      <w:r w:rsidR="006613F7">
        <w:rPr>
          <w:rFonts w:ascii="Segoe UI" w:hAnsi="Segoe UI" w:cs="Segoe UI" w:hint="cs"/>
          <w:sz w:val="28"/>
          <w:szCs w:val="28"/>
          <w:rtl/>
        </w:rPr>
        <w:t>بعيدة المنال</w:t>
      </w:r>
      <w:r w:rsidR="0025400C">
        <w:rPr>
          <w:rFonts w:ascii="Segoe UI" w:hAnsi="Segoe UI" w:cs="Segoe UI" w:hint="cs"/>
          <w:sz w:val="28"/>
          <w:szCs w:val="28"/>
          <w:rtl/>
        </w:rPr>
        <w:t xml:space="preserve"> . </w:t>
      </w:r>
    </w:p>
    <w:p w:rsidR="00E14757" w:rsidRDefault="0025400C" w:rsidP="006613F7">
      <w:pPr>
        <w:jc w:val="both"/>
        <w:rPr>
          <w:rFonts w:ascii="Segoe UI" w:hAnsi="Segoe UI" w:cs="Segoe UI"/>
          <w:sz w:val="28"/>
          <w:szCs w:val="28"/>
          <w:rtl/>
        </w:rPr>
      </w:pPr>
      <w:r>
        <w:rPr>
          <w:rFonts w:ascii="Segoe UI" w:hAnsi="Segoe UI" w:cs="Segoe UI" w:hint="cs"/>
          <w:sz w:val="28"/>
          <w:szCs w:val="28"/>
          <w:rtl/>
        </w:rPr>
        <w:t xml:space="preserve">إن </w:t>
      </w:r>
      <w:r w:rsidR="006613F7">
        <w:rPr>
          <w:rFonts w:ascii="Segoe UI" w:hAnsi="Segoe UI" w:cs="Segoe UI" w:hint="cs"/>
          <w:sz w:val="28"/>
          <w:szCs w:val="28"/>
          <w:rtl/>
        </w:rPr>
        <w:t xml:space="preserve">كانت </w:t>
      </w:r>
      <w:r>
        <w:rPr>
          <w:rFonts w:ascii="Segoe UI" w:hAnsi="Segoe UI" w:cs="Segoe UI" w:hint="cs"/>
          <w:sz w:val="28"/>
          <w:szCs w:val="28"/>
          <w:rtl/>
        </w:rPr>
        <w:t xml:space="preserve">موازين القوى المختلة لصالح العدو </w:t>
      </w:r>
      <w:r w:rsidR="006613F7">
        <w:rPr>
          <w:rFonts w:ascii="Segoe UI" w:hAnsi="Segoe UI" w:cs="Segoe UI" w:hint="cs"/>
          <w:sz w:val="28"/>
          <w:szCs w:val="28"/>
          <w:rtl/>
        </w:rPr>
        <w:t xml:space="preserve">من </w:t>
      </w:r>
      <w:r>
        <w:rPr>
          <w:rFonts w:ascii="Segoe UI" w:hAnsi="Segoe UI" w:cs="Segoe UI" w:hint="cs"/>
          <w:sz w:val="28"/>
          <w:szCs w:val="28"/>
          <w:rtl/>
        </w:rPr>
        <w:t xml:space="preserve">أهم أسباب إطالة عمر الصراع وعدم تثمير النضال بما يشتهي الفلسطينيون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6613F7">
        <w:rPr>
          <w:rFonts w:ascii="Segoe UI" w:hAnsi="Segoe UI" w:cs="Segoe UI" w:hint="cs"/>
          <w:sz w:val="28"/>
          <w:szCs w:val="28"/>
          <w:rtl/>
        </w:rPr>
        <w:t>إلا أنه وبالمقابل فإ</w:t>
      </w:r>
      <w:r w:rsidR="004D1173">
        <w:rPr>
          <w:rFonts w:ascii="Segoe UI" w:hAnsi="Segoe UI" w:cs="Segoe UI" w:hint="cs"/>
          <w:sz w:val="28"/>
          <w:szCs w:val="28"/>
          <w:rtl/>
        </w:rPr>
        <w:t xml:space="preserve">ن الشعب الفلسطيني حقق بصموده ونضاله العسكري والسياسي </w:t>
      </w:r>
      <w:r w:rsidR="00E14757">
        <w:rPr>
          <w:rFonts w:ascii="Segoe UI" w:hAnsi="Segoe UI" w:cs="Segoe UI" w:hint="cs"/>
          <w:sz w:val="28"/>
          <w:szCs w:val="28"/>
          <w:rtl/>
        </w:rPr>
        <w:t xml:space="preserve">وغيرها من أشكال المقاومة انجازات مهمة </w:t>
      </w:r>
      <w:proofErr w:type="spellStart"/>
      <w:r w:rsidR="00E14757">
        <w:rPr>
          <w:rFonts w:ascii="Segoe UI" w:hAnsi="Segoe UI" w:cs="Segoe UI" w:hint="cs"/>
          <w:sz w:val="28"/>
          <w:szCs w:val="28"/>
          <w:rtl/>
        </w:rPr>
        <w:t>كـ</w:t>
      </w:r>
      <w:proofErr w:type="spellEnd"/>
      <w:r w:rsidR="00E14757">
        <w:rPr>
          <w:rFonts w:ascii="Segoe UI" w:hAnsi="Segoe UI" w:cs="Segoe UI" w:hint="cs"/>
          <w:sz w:val="28"/>
          <w:szCs w:val="28"/>
          <w:rtl/>
        </w:rPr>
        <w:t xml:space="preserve"> : حماية الهوية والثقافة الوطنية واستمرار حضورهما في الوجدان الشعبي في كل أماكن شتات الشعب </w:t>
      </w:r>
      <w:proofErr w:type="spellStart"/>
      <w:r w:rsidR="00E14757">
        <w:rPr>
          <w:rFonts w:ascii="Segoe UI" w:hAnsi="Segoe UI" w:cs="Segoe UI" w:hint="cs"/>
          <w:sz w:val="28"/>
          <w:szCs w:val="28"/>
          <w:rtl/>
        </w:rPr>
        <w:t>،</w:t>
      </w:r>
      <w:proofErr w:type="spellEnd"/>
      <w:r w:rsidR="00E14757">
        <w:rPr>
          <w:rFonts w:ascii="Segoe UI" w:hAnsi="Segoe UI" w:cs="Segoe UI" w:hint="cs"/>
          <w:sz w:val="28"/>
          <w:szCs w:val="28"/>
          <w:rtl/>
        </w:rPr>
        <w:t xml:space="preserve"> كشف الممارسات والسلوك العدواني الإرهابي لإسرائيل </w:t>
      </w:r>
      <w:proofErr w:type="spellStart"/>
      <w:r w:rsidR="00E14757">
        <w:rPr>
          <w:rFonts w:ascii="Segoe UI" w:hAnsi="Segoe UI" w:cs="Segoe UI" w:hint="cs"/>
          <w:sz w:val="28"/>
          <w:szCs w:val="28"/>
          <w:rtl/>
        </w:rPr>
        <w:t>،</w:t>
      </w:r>
      <w:proofErr w:type="spellEnd"/>
      <w:r w:rsidR="00E14757">
        <w:rPr>
          <w:rFonts w:ascii="Segoe UI" w:hAnsi="Segoe UI" w:cs="Segoe UI" w:hint="cs"/>
          <w:sz w:val="28"/>
          <w:szCs w:val="28"/>
          <w:rtl/>
        </w:rPr>
        <w:t xml:space="preserve"> كسب دعم وتأييد غالبية دول العالم للحق الفلسطيني سواء من خلال اعتراف العالم بحق تقرير المصير للفلسطينيين أو الاعتراف بمنظمة التحرير ممثلا شرعيا وحيدا أو الاعترافات الأخيرة بحق الشعب الفلسطيني بدولة مستقلة عاصمتها مدينة القدس </w:t>
      </w:r>
      <w:proofErr w:type="spellStart"/>
      <w:r w:rsidR="00E14757">
        <w:rPr>
          <w:rFonts w:ascii="Segoe UI" w:hAnsi="Segoe UI" w:cs="Segoe UI" w:hint="cs"/>
          <w:sz w:val="28"/>
          <w:szCs w:val="28"/>
          <w:rtl/>
        </w:rPr>
        <w:t>؟</w:t>
      </w:r>
      <w:proofErr w:type="spellEnd"/>
      <w:r w:rsidR="006613F7">
        <w:rPr>
          <w:rFonts w:ascii="Segoe UI" w:hAnsi="Segoe UI" w:cs="Segoe UI" w:hint="cs"/>
          <w:sz w:val="28"/>
          <w:szCs w:val="28"/>
          <w:rtl/>
        </w:rPr>
        <w:t xml:space="preserve"> .</w:t>
      </w:r>
    </w:p>
    <w:p w:rsidR="00D60701" w:rsidRDefault="0025400C" w:rsidP="00D60701">
      <w:pPr>
        <w:jc w:val="both"/>
        <w:rPr>
          <w:rFonts w:ascii="Segoe UI" w:hAnsi="Segoe UI" w:cs="Segoe UI"/>
          <w:sz w:val="28"/>
          <w:szCs w:val="28"/>
          <w:rtl/>
        </w:rPr>
      </w:pPr>
      <w:r>
        <w:rPr>
          <w:rFonts w:ascii="Segoe UI" w:hAnsi="Segoe UI" w:cs="Segoe UI" w:hint="cs"/>
          <w:sz w:val="28"/>
          <w:szCs w:val="28"/>
          <w:rtl/>
        </w:rPr>
        <w:t xml:space="preserve">لكن </w:t>
      </w:r>
      <w:proofErr w:type="spellStart"/>
      <w:r w:rsidR="00E14757">
        <w:rPr>
          <w:rFonts w:ascii="Segoe UI" w:hAnsi="Segoe UI" w:cs="Segoe UI" w:hint="cs"/>
          <w:sz w:val="28"/>
          <w:szCs w:val="28"/>
          <w:rtl/>
        </w:rPr>
        <w:t>،</w:t>
      </w:r>
      <w:proofErr w:type="spellEnd"/>
      <w:r w:rsidR="00E14757">
        <w:rPr>
          <w:rFonts w:ascii="Segoe UI" w:hAnsi="Segoe UI" w:cs="Segoe UI" w:hint="cs"/>
          <w:sz w:val="28"/>
          <w:szCs w:val="28"/>
          <w:rtl/>
        </w:rPr>
        <w:t xml:space="preserve"> </w:t>
      </w:r>
      <w:r>
        <w:rPr>
          <w:rFonts w:ascii="Segoe UI" w:hAnsi="Segoe UI" w:cs="Segoe UI" w:hint="cs"/>
          <w:sz w:val="28"/>
          <w:szCs w:val="28"/>
          <w:rtl/>
        </w:rPr>
        <w:t xml:space="preserve">وفي سياق مراجعة استراتيجية موضوعية فإن خللا ذاتيا صاحب المسيرة الوطنية في كل مراحلها </w:t>
      </w:r>
      <w:proofErr w:type="spellStart"/>
      <w:r w:rsidR="006613F7">
        <w:rPr>
          <w:rFonts w:ascii="Segoe UI" w:hAnsi="Segoe UI" w:cs="Segoe UI" w:hint="cs"/>
          <w:sz w:val="28"/>
          <w:szCs w:val="28"/>
          <w:rtl/>
        </w:rPr>
        <w:t>،</w:t>
      </w:r>
      <w:proofErr w:type="spellEnd"/>
      <w:r w:rsidR="006613F7">
        <w:rPr>
          <w:rFonts w:ascii="Segoe UI" w:hAnsi="Segoe UI" w:cs="Segoe UI" w:hint="cs"/>
          <w:sz w:val="28"/>
          <w:szCs w:val="28"/>
          <w:rtl/>
        </w:rPr>
        <w:t xml:space="preserve"> </w:t>
      </w:r>
      <w:r>
        <w:rPr>
          <w:rFonts w:ascii="Segoe UI" w:hAnsi="Segoe UI" w:cs="Segoe UI" w:hint="cs"/>
          <w:sz w:val="28"/>
          <w:szCs w:val="28"/>
          <w:rtl/>
        </w:rPr>
        <w:t>و</w:t>
      </w:r>
      <w:r w:rsidR="00A2572C">
        <w:rPr>
          <w:rFonts w:ascii="Segoe UI" w:hAnsi="Segoe UI" w:cs="Segoe UI"/>
          <w:sz w:val="28"/>
          <w:szCs w:val="28"/>
          <w:rtl/>
        </w:rPr>
        <w:t>يمكن ملامسة ال</w:t>
      </w:r>
      <w:r w:rsidR="00A2572C">
        <w:rPr>
          <w:rFonts w:ascii="Segoe UI" w:hAnsi="Segoe UI" w:cs="Segoe UI" w:hint="cs"/>
          <w:sz w:val="28"/>
          <w:szCs w:val="28"/>
          <w:rtl/>
        </w:rPr>
        <w:t>أ</w:t>
      </w:r>
      <w:r w:rsidR="006A5AA0" w:rsidRPr="00384060">
        <w:rPr>
          <w:rFonts w:ascii="Segoe UI" w:hAnsi="Segoe UI" w:cs="Segoe UI"/>
          <w:sz w:val="28"/>
          <w:szCs w:val="28"/>
          <w:rtl/>
        </w:rPr>
        <w:t xml:space="preserve">خطاء أو مواطن الخلل </w:t>
      </w:r>
      <w:r w:rsidR="005D3FD7">
        <w:rPr>
          <w:rFonts w:ascii="Segoe UI" w:hAnsi="Segoe UI" w:cs="Segoe UI" w:hint="cs"/>
          <w:sz w:val="28"/>
          <w:szCs w:val="28"/>
          <w:rtl/>
        </w:rPr>
        <w:t xml:space="preserve">من خلال </w:t>
      </w:r>
      <w:r w:rsidR="00A11B06" w:rsidRPr="00384060">
        <w:rPr>
          <w:rFonts w:ascii="Segoe UI" w:hAnsi="Segoe UI" w:cs="Segoe UI"/>
          <w:sz w:val="28"/>
          <w:szCs w:val="28"/>
          <w:rtl/>
        </w:rPr>
        <w:t xml:space="preserve">أمور بعضها له علاقة بخصوصية </w:t>
      </w:r>
      <w:r w:rsidR="00146C57">
        <w:rPr>
          <w:rFonts w:ascii="Segoe UI" w:hAnsi="Segoe UI" w:cs="Segoe UI" w:hint="cs"/>
          <w:sz w:val="28"/>
          <w:szCs w:val="28"/>
          <w:rtl/>
        </w:rPr>
        <w:t xml:space="preserve">والتباس تَشَكُل الحركة الوطنية بدايات القرن العشرين ثم </w:t>
      </w:r>
      <w:r w:rsidR="00A11B06" w:rsidRPr="00384060">
        <w:rPr>
          <w:rFonts w:ascii="Segoe UI" w:hAnsi="Segoe UI" w:cs="Segoe UI"/>
          <w:sz w:val="28"/>
          <w:szCs w:val="28"/>
          <w:rtl/>
        </w:rPr>
        <w:t>المشروع الوطني</w:t>
      </w:r>
      <w:r w:rsidR="00146C57">
        <w:rPr>
          <w:rFonts w:ascii="Segoe UI" w:hAnsi="Segoe UI" w:cs="Segoe UI" w:hint="cs"/>
          <w:sz w:val="28"/>
          <w:szCs w:val="28"/>
          <w:rtl/>
        </w:rPr>
        <w:t xml:space="preserve"> المعاصر</w:t>
      </w:r>
      <w:r w:rsidR="00A11B06" w:rsidRPr="00384060">
        <w:rPr>
          <w:rFonts w:ascii="Segoe UI" w:hAnsi="Segoe UI" w:cs="Segoe UI"/>
          <w:sz w:val="28"/>
          <w:szCs w:val="28"/>
          <w:rtl/>
        </w:rPr>
        <w:t xml:space="preserve"> </w:t>
      </w:r>
      <w:proofErr w:type="spellStart"/>
      <w:r w:rsidR="00250E73">
        <w:rPr>
          <w:rFonts w:ascii="Segoe UI" w:hAnsi="Segoe UI" w:cs="Segoe UI" w:hint="cs"/>
          <w:sz w:val="28"/>
          <w:szCs w:val="28"/>
          <w:rtl/>
        </w:rPr>
        <w:t>،</w:t>
      </w:r>
      <w:proofErr w:type="spellEnd"/>
      <w:r w:rsidR="00250E73">
        <w:rPr>
          <w:rFonts w:ascii="Segoe UI" w:hAnsi="Segoe UI" w:cs="Segoe UI" w:hint="cs"/>
          <w:sz w:val="28"/>
          <w:szCs w:val="28"/>
          <w:rtl/>
        </w:rPr>
        <w:t xml:space="preserve"> مكونات وأهداف </w:t>
      </w:r>
      <w:proofErr w:type="spellStart"/>
      <w:r w:rsidR="00250E73">
        <w:rPr>
          <w:rFonts w:ascii="Segoe UI" w:hAnsi="Segoe UI" w:cs="Segoe UI" w:hint="cs"/>
          <w:sz w:val="28"/>
          <w:szCs w:val="28"/>
          <w:rtl/>
        </w:rPr>
        <w:t>،</w:t>
      </w:r>
      <w:proofErr w:type="spellEnd"/>
      <w:r w:rsidR="00250E73">
        <w:rPr>
          <w:rFonts w:ascii="Segoe UI" w:hAnsi="Segoe UI" w:cs="Segoe UI" w:hint="cs"/>
          <w:sz w:val="28"/>
          <w:szCs w:val="28"/>
          <w:rtl/>
        </w:rPr>
        <w:t xml:space="preserve"> </w:t>
      </w:r>
      <w:r w:rsidR="00A11B06" w:rsidRPr="00384060">
        <w:rPr>
          <w:rFonts w:ascii="Segoe UI" w:hAnsi="Segoe UI" w:cs="Segoe UI"/>
          <w:sz w:val="28"/>
          <w:szCs w:val="28"/>
          <w:rtl/>
        </w:rPr>
        <w:t>كما تم التعبير عنه في انطلاقته الأولى</w:t>
      </w:r>
      <w:r w:rsidR="00090E0F">
        <w:rPr>
          <w:rFonts w:ascii="Segoe UI" w:hAnsi="Segoe UI" w:cs="Segoe UI" w:hint="cs"/>
          <w:sz w:val="28"/>
          <w:szCs w:val="28"/>
          <w:rtl/>
        </w:rPr>
        <w:t xml:space="preserve"> منتصف الستينيات</w:t>
      </w:r>
      <w:r w:rsidR="00A11B06" w:rsidRPr="00384060">
        <w:rPr>
          <w:rFonts w:ascii="Segoe UI" w:hAnsi="Segoe UI" w:cs="Segoe UI"/>
          <w:sz w:val="28"/>
          <w:szCs w:val="28"/>
          <w:rtl/>
        </w:rPr>
        <w:t xml:space="preserve"> </w:t>
      </w:r>
      <w:r w:rsidR="00110937" w:rsidRPr="00384060">
        <w:rPr>
          <w:rFonts w:ascii="Segoe UI" w:hAnsi="Segoe UI" w:cs="Segoe UI"/>
          <w:sz w:val="28"/>
          <w:szCs w:val="28"/>
          <w:rtl/>
        </w:rPr>
        <w:t xml:space="preserve">وما طرأ </w:t>
      </w:r>
      <w:r w:rsidR="00250E73">
        <w:rPr>
          <w:rFonts w:ascii="Segoe UI" w:hAnsi="Segoe UI" w:cs="Segoe UI"/>
          <w:sz w:val="28"/>
          <w:szCs w:val="28"/>
          <w:rtl/>
        </w:rPr>
        <w:t>عل</w:t>
      </w:r>
      <w:r w:rsidR="00250E73">
        <w:rPr>
          <w:rFonts w:ascii="Segoe UI" w:hAnsi="Segoe UI" w:cs="Segoe UI" w:hint="cs"/>
          <w:sz w:val="28"/>
          <w:szCs w:val="28"/>
          <w:rtl/>
        </w:rPr>
        <w:t>يه</w:t>
      </w:r>
      <w:r w:rsidR="00A11B06" w:rsidRPr="00384060">
        <w:rPr>
          <w:rFonts w:ascii="Segoe UI" w:hAnsi="Segoe UI" w:cs="Segoe UI"/>
          <w:sz w:val="28"/>
          <w:szCs w:val="28"/>
          <w:rtl/>
        </w:rPr>
        <w:t xml:space="preserve"> </w:t>
      </w:r>
      <w:r w:rsidR="00250E73">
        <w:rPr>
          <w:rFonts w:ascii="Segoe UI" w:hAnsi="Segoe UI" w:cs="Segoe UI" w:hint="cs"/>
          <w:sz w:val="28"/>
          <w:szCs w:val="28"/>
          <w:rtl/>
        </w:rPr>
        <w:t xml:space="preserve">من </w:t>
      </w:r>
      <w:r w:rsidR="00A11B06" w:rsidRPr="00384060">
        <w:rPr>
          <w:rFonts w:ascii="Segoe UI" w:hAnsi="Segoe UI" w:cs="Segoe UI"/>
          <w:sz w:val="28"/>
          <w:szCs w:val="28"/>
          <w:rtl/>
        </w:rPr>
        <w:t xml:space="preserve">متغيرات </w:t>
      </w:r>
      <w:proofErr w:type="spellStart"/>
      <w:r w:rsidR="00A11B06" w:rsidRPr="00384060">
        <w:rPr>
          <w:rFonts w:ascii="Segoe UI" w:hAnsi="Segoe UI" w:cs="Segoe UI"/>
          <w:sz w:val="28"/>
          <w:szCs w:val="28"/>
          <w:rtl/>
        </w:rPr>
        <w:t>متسارعة</w:t>
      </w:r>
      <w:proofErr w:type="spellEnd"/>
      <w:r w:rsidR="00A11B06" w:rsidRPr="00384060">
        <w:rPr>
          <w:rFonts w:ascii="Segoe UI" w:hAnsi="Segoe UI" w:cs="Segoe UI"/>
          <w:sz w:val="28"/>
          <w:szCs w:val="28"/>
          <w:rtl/>
        </w:rPr>
        <w:t xml:space="preserve"> </w:t>
      </w:r>
      <w:proofErr w:type="spellStart"/>
      <w:r w:rsidR="00A11B06" w:rsidRPr="00384060">
        <w:rPr>
          <w:rFonts w:ascii="Segoe UI" w:hAnsi="Segoe UI" w:cs="Segoe UI"/>
          <w:sz w:val="28"/>
          <w:szCs w:val="28"/>
          <w:rtl/>
        </w:rPr>
        <w:t>،</w:t>
      </w:r>
      <w:proofErr w:type="spellEnd"/>
      <w:r w:rsidR="00A11B06" w:rsidRPr="00384060">
        <w:rPr>
          <w:rFonts w:ascii="Segoe UI" w:hAnsi="Segoe UI" w:cs="Segoe UI"/>
          <w:sz w:val="28"/>
          <w:szCs w:val="28"/>
          <w:rtl/>
        </w:rPr>
        <w:t xml:space="preserve"> وأسباب أخرى ذات علاقة بالإستراتيجية الفلسطينية</w:t>
      </w:r>
      <w:r w:rsidR="003B3637" w:rsidRPr="00384060">
        <w:rPr>
          <w:rFonts w:ascii="Segoe UI" w:hAnsi="Segoe UI" w:cs="Segoe UI"/>
          <w:sz w:val="28"/>
          <w:szCs w:val="28"/>
          <w:rtl/>
        </w:rPr>
        <w:t xml:space="preserve"> ما بعد</w:t>
      </w:r>
      <w:r w:rsidR="00C021D3" w:rsidRPr="00384060">
        <w:rPr>
          <w:rFonts w:ascii="Segoe UI" w:hAnsi="Segoe UI" w:cs="Segoe UI"/>
          <w:sz w:val="28"/>
          <w:szCs w:val="28"/>
          <w:rtl/>
        </w:rPr>
        <w:t xml:space="preserve"> اختيار طريق الحل السلمي للصراع</w:t>
      </w:r>
      <w:r w:rsidR="00A11B06" w:rsidRPr="00384060">
        <w:rPr>
          <w:rFonts w:ascii="Segoe UI" w:hAnsi="Segoe UI" w:cs="Segoe UI"/>
          <w:sz w:val="28"/>
          <w:szCs w:val="28"/>
          <w:rtl/>
        </w:rPr>
        <w:t xml:space="preserve"> </w:t>
      </w:r>
      <w:proofErr w:type="spellStart"/>
      <w:r w:rsidR="004421C4">
        <w:rPr>
          <w:rFonts w:ascii="Segoe UI" w:hAnsi="Segoe UI" w:cs="Segoe UI" w:hint="cs"/>
          <w:sz w:val="28"/>
          <w:szCs w:val="28"/>
          <w:rtl/>
        </w:rPr>
        <w:t>،</w:t>
      </w:r>
      <w:proofErr w:type="spellEnd"/>
      <w:r w:rsidR="004C7B7B" w:rsidRPr="00384060">
        <w:rPr>
          <w:rFonts w:ascii="Segoe UI" w:hAnsi="Segoe UI" w:cs="Segoe UI"/>
          <w:sz w:val="28"/>
          <w:szCs w:val="28"/>
          <w:rtl/>
        </w:rPr>
        <w:t xml:space="preserve"> ذلك أن استراتيجية القيادة الفلسطينية وقدرة الاستجابة أو التحدي لدي</w:t>
      </w:r>
      <w:r w:rsidR="00E14757">
        <w:rPr>
          <w:rFonts w:ascii="Segoe UI" w:hAnsi="Segoe UI" w:cs="Segoe UI"/>
          <w:sz w:val="28"/>
          <w:szCs w:val="28"/>
          <w:rtl/>
        </w:rPr>
        <w:t>ها كانت وما زالت مرتبطة بتواز</w:t>
      </w:r>
      <w:r w:rsidR="00E14757">
        <w:rPr>
          <w:rFonts w:ascii="Segoe UI" w:hAnsi="Segoe UI" w:cs="Segoe UI" w:hint="cs"/>
          <w:sz w:val="28"/>
          <w:szCs w:val="28"/>
          <w:rtl/>
        </w:rPr>
        <w:t>ن</w:t>
      </w:r>
      <w:r w:rsidR="004C7B7B" w:rsidRPr="00384060">
        <w:rPr>
          <w:rFonts w:ascii="Segoe UI" w:hAnsi="Segoe UI" w:cs="Segoe UI"/>
          <w:sz w:val="28"/>
          <w:szCs w:val="28"/>
          <w:rtl/>
        </w:rPr>
        <w:t xml:space="preserve"> تحالفات خارجية هشة وغير ثابتة </w:t>
      </w:r>
      <w:proofErr w:type="spellStart"/>
      <w:r w:rsidR="004C7B7B" w:rsidRPr="00384060">
        <w:rPr>
          <w:rFonts w:ascii="Segoe UI" w:hAnsi="Segoe UI" w:cs="Segoe UI"/>
          <w:sz w:val="28"/>
          <w:szCs w:val="28"/>
          <w:rtl/>
        </w:rPr>
        <w:t>،</w:t>
      </w:r>
      <w:proofErr w:type="spellEnd"/>
      <w:r w:rsidR="004C7B7B" w:rsidRPr="00384060">
        <w:rPr>
          <w:rFonts w:ascii="Segoe UI" w:hAnsi="Segoe UI" w:cs="Segoe UI"/>
          <w:sz w:val="28"/>
          <w:szCs w:val="28"/>
          <w:rtl/>
        </w:rPr>
        <w:t xml:space="preserve"> وبو</w:t>
      </w:r>
      <w:r w:rsidR="0068720F">
        <w:rPr>
          <w:rFonts w:ascii="Segoe UI" w:hAnsi="Segoe UI" w:cs="Segoe UI" w:hint="cs"/>
          <w:sz w:val="28"/>
          <w:szCs w:val="28"/>
          <w:rtl/>
        </w:rPr>
        <w:t>جود مجتمع</w:t>
      </w:r>
      <w:r w:rsidR="004C7B7B" w:rsidRPr="00384060">
        <w:rPr>
          <w:rFonts w:ascii="Segoe UI" w:hAnsi="Segoe UI" w:cs="Segoe UI"/>
          <w:sz w:val="28"/>
          <w:szCs w:val="28"/>
          <w:rtl/>
        </w:rPr>
        <w:t xml:space="preserve"> فلسطيني </w:t>
      </w:r>
      <w:proofErr w:type="spellStart"/>
      <w:r w:rsidR="0068720F">
        <w:rPr>
          <w:rFonts w:ascii="Segoe UI" w:hAnsi="Segoe UI" w:cs="Segoe UI"/>
          <w:sz w:val="28"/>
          <w:szCs w:val="28"/>
          <w:rtl/>
        </w:rPr>
        <w:t>–</w:t>
      </w:r>
      <w:proofErr w:type="spellEnd"/>
      <w:r w:rsidR="0068720F">
        <w:rPr>
          <w:rFonts w:ascii="Segoe UI" w:hAnsi="Segoe UI" w:cs="Segoe UI" w:hint="cs"/>
          <w:sz w:val="28"/>
          <w:szCs w:val="28"/>
          <w:rtl/>
        </w:rPr>
        <w:t xml:space="preserve"> تجمعات </w:t>
      </w:r>
      <w:r w:rsidR="0068720F">
        <w:rPr>
          <w:rFonts w:ascii="Segoe UI" w:hAnsi="Segoe UI" w:cs="Segoe UI" w:hint="cs"/>
          <w:sz w:val="28"/>
          <w:szCs w:val="28"/>
          <w:rtl/>
        </w:rPr>
        <w:lastRenderedPageBreak/>
        <w:t xml:space="preserve">فلسطينية </w:t>
      </w:r>
      <w:proofErr w:type="spellStart"/>
      <w:r w:rsidR="0068720F">
        <w:rPr>
          <w:rFonts w:ascii="Segoe UI" w:hAnsi="Segoe UI" w:cs="Segoe UI"/>
          <w:sz w:val="28"/>
          <w:szCs w:val="28"/>
          <w:rtl/>
        </w:rPr>
        <w:t>–</w:t>
      </w:r>
      <w:proofErr w:type="spellEnd"/>
      <w:r w:rsidR="0068720F">
        <w:rPr>
          <w:rFonts w:ascii="Segoe UI" w:hAnsi="Segoe UI" w:cs="Segoe UI" w:hint="cs"/>
          <w:sz w:val="28"/>
          <w:szCs w:val="28"/>
          <w:rtl/>
        </w:rPr>
        <w:t xml:space="preserve"> منفصلة و</w:t>
      </w:r>
      <w:r w:rsidR="004C7B7B" w:rsidRPr="00384060">
        <w:rPr>
          <w:rFonts w:ascii="Segoe UI" w:hAnsi="Segoe UI" w:cs="Segoe UI"/>
          <w:sz w:val="28"/>
          <w:szCs w:val="28"/>
          <w:rtl/>
        </w:rPr>
        <w:t>غير خاضع</w:t>
      </w:r>
      <w:r w:rsidR="0068720F">
        <w:rPr>
          <w:rFonts w:ascii="Segoe UI" w:hAnsi="Segoe UI" w:cs="Segoe UI" w:hint="cs"/>
          <w:sz w:val="28"/>
          <w:szCs w:val="28"/>
          <w:rtl/>
        </w:rPr>
        <w:t>ة</w:t>
      </w:r>
      <w:r w:rsidR="004C7B7B" w:rsidRPr="00384060">
        <w:rPr>
          <w:rFonts w:ascii="Segoe UI" w:hAnsi="Segoe UI" w:cs="Segoe UI"/>
          <w:sz w:val="28"/>
          <w:szCs w:val="28"/>
          <w:rtl/>
        </w:rPr>
        <w:t xml:space="preserve"> لسيادة فلسطينية </w:t>
      </w:r>
      <w:r w:rsidR="0068720F">
        <w:rPr>
          <w:rFonts w:ascii="Segoe UI" w:hAnsi="Segoe UI" w:cs="Segoe UI" w:hint="cs"/>
          <w:sz w:val="28"/>
          <w:szCs w:val="28"/>
          <w:rtl/>
        </w:rPr>
        <w:t xml:space="preserve">حيث منظمة التحرير تمارس سلطة معنوية على شعبها وليس سلطة سيادية </w:t>
      </w:r>
      <w:r w:rsidR="004C7B7B" w:rsidRPr="00384060">
        <w:rPr>
          <w:rFonts w:ascii="Segoe UI" w:hAnsi="Segoe UI" w:cs="Segoe UI"/>
          <w:sz w:val="28"/>
          <w:szCs w:val="28"/>
          <w:rtl/>
        </w:rPr>
        <w:t xml:space="preserve">. </w:t>
      </w:r>
    </w:p>
    <w:p w:rsidR="00D60701" w:rsidRDefault="00D60701" w:rsidP="00D60701">
      <w:pPr>
        <w:jc w:val="both"/>
        <w:rPr>
          <w:rFonts w:ascii="Segoe UI" w:hAnsi="Segoe UI" w:cs="Segoe UI"/>
          <w:sz w:val="28"/>
          <w:szCs w:val="28"/>
          <w:rtl/>
        </w:rPr>
      </w:pPr>
      <w:r>
        <w:rPr>
          <w:rFonts w:ascii="Segoe UI" w:hAnsi="Segoe UI" w:cs="Segoe UI" w:hint="cs"/>
          <w:sz w:val="28"/>
          <w:szCs w:val="28"/>
          <w:rtl/>
        </w:rPr>
        <w:t>وحتى لا يطول المقال بما يرهق القارئ فسنتناول في هذا الجزء من المقال إشكالات ظهور الحركة الوطنية الفلس</w:t>
      </w:r>
      <w:r w:rsidR="006B7FEE">
        <w:rPr>
          <w:rFonts w:ascii="Segoe UI" w:hAnsi="Segoe UI" w:cs="Segoe UI" w:hint="cs"/>
          <w:sz w:val="28"/>
          <w:szCs w:val="28"/>
          <w:rtl/>
        </w:rPr>
        <w:t xml:space="preserve">طينية والتباسات مكوناتها على أن </w:t>
      </w:r>
      <w:r>
        <w:rPr>
          <w:rFonts w:ascii="Segoe UI" w:hAnsi="Segoe UI" w:cs="Segoe UI" w:hint="cs"/>
          <w:sz w:val="28"/>
          <w:szCs w:val="28"/>
          <w:rtl/>
        </w:rPr>
        <w:t xml:space="preserve"> نتناول في المقال القادم أخطاء ا</w:t>
      </w:r>
      <w:r w:rsidR="006B7FEE">
        <w:rPr>
          <w:rFonts w:ascii="Segoe UI" w:hAnsi="Segoe UI" w:cs="Segoe UI" w:hint="cs"/>
          <w:sz w:val="28"/>
          <w:szCs w:val="28"/>
          <w:rtl/>
        </w:rPr>
        <w:t xml:space="preserve">لتعامل مع نهج التسوية السياسية </w:t>
      </w:r>
      <w:r w:rsidR="001B118F">
        <w:rPr>
          <w:rFonts w:ascii="Segoe UI" w:hAnsi="Segoe UI" w:cs="Segoe UI" w:hint="cs"/>
          <w:sz w:val="28"/>
          <w:szCs w:val="28"/>
          <w:rtl/>
        </w:rPr>
        <w:t xml:space="preserve">وممارسة السلطة </w:t>
      </w:r>
      <w:r w:rsidR="006B7FEE">
        <w:rPr>
          <w:rFonts w:ascii="Segoe UI" w:hAnsi="Segoe UI" w:cs="Segoe UI" w:hint="cs"/>
          <w:sz w:val="28"/>
          <w:szCs w:val="28"/>
          <w:rtl/>
        </w:rPr>
        <w:t>.</w:t>
      </w:r>
    </w:p>
    <w:p w:rsidR="00D60701" w:rsidRDefault="00D60701" w:rsidP="00250E73">
      <w:pPr>
        <w:jc w:val="both"/>
        <w:rPr>
          <w:rFonts w:ascii="Segoe UI" w:hAnsi="Segoe UI" w:cs="Segoe UI"/>
          <w:sz w:val="28"/>
          <w:szCs w:val="28"/>
          <w:rtl/>
        </w:rPr>
      </w:pPr>
      <w:r>
        <w:rPr>
          <w:rFonts w:ascii="Segoe UI" w:hAnsi="Segoe UI" w:cs="Segoe UI" w:hint="cs"/>
          <w:sz w:val="28"/>
          <w:szCs w:val="28"/>
          <w:rtl/>
        </w:rPr>
        <w:t>إشكالات ظهور الحركة الوطنية الفلسطينية والتباسات مكوناتها</w:t>
      </w:r>
      <w:r w:rsidR="006B7FEE">
        <w:rPr>
          <w:rFonts w:ascii="Segoe UI" w:hAnsi="Segoe UI" w:cs="Segoe UI" w:hint="cs"/>
          <w:sz w:val="28"/>
          <w:szCs w:val="28"/>
          <w:rtl/>
        </w:rPr>
        <w:t xml:space="preserve">: </w:t>
      </w:r>
    </w:p>
    <w:p w:rsidR="006C0CEC" w:rsidRDefault="006C0CEC" w:rsidP="004401F5">
      <w:pPr>
        <w:jc w:val="both"/>
        <w:rPr>
          <w:rFonts w:ascii="Segoe UI" w:hAnsi="Segoe UI" w:cs="Segoe UI"/>
          <w:sz w:val="28"/>
          <w:szCs w:val="28"/>
          <w:rtl/>
        </w:rPr>
      </w:pPr>
      <w:r>
        <w:rPr>
          <w:rFonts w:ascii="Segoe UI" w:hAnsi="Segoe UI" w:cs="Segoe UI" w:hint="cs"/>
          <w:sz w:val="28"/>
          <w:szCs w:val="28"/>
          <w:rtl/>
        </w:rPr>
        <w:t xml:space="preserve">بداية نؤكد على أن الحركة الوطنية الفلسطينية سابقة في الوجود على ما اصطلح تسميته (المشروع الوطني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فالأولى تعود لعام 1918 عندما أسس الفلسطينيون المسلمون والمسيحيون (الجمعيات الإسلامية والمسيحية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وكانت أول</w:t>
      </w:r>
      <w:r w:rsidR="004401F5">
        <w:rPr>
          <w:rFonts w:ascii="Segoe UI" w:hAnsi="Segoe UI" w:cs="Segoe UI" w:hint="cs"/>
          <w:sz w:val="28"/>
          <w:szCs w:val="28"/>
          <w:rtl/>
        </w:rPr>
        <w:t>ى</w:t>
      </w:r>
      <w:r>
        <w:rPr>
          <w:rFonts w:ascii="Segoe UI" w:hAnsi="Segoe UI" w:cs="Segoe UI" w:hint="cs"/>
          <w:sz w:val="28"/>
          <w:szCs w:val="28"/>
          <w:rtl/>
        </w:rPr>
        <w:t xml:space="preserve"> </w:t>
      </w:r>
      <w:proofErr w:type="spellStart"/>
      <w:r>
        <w:rPr>
          <w:rFonts w:ascii="Segoe UI" w:hAnsi="Segoe UI" w:cs="Segoe UI" w:hint="cs"/>
          <w:sz w:val="28"/>
          <w:szCs w:val="28"/>
          <w:rtl/>
        </w:rPr>
        <w:t>تمظهرات</w:t>
      </w:r>
      <w:proofErr w:type="spellEnd"/>
      <w:r>
        <w:rPr>
          <w:rFonts w:ascii="Segoe UI" w:hAnsi="Segoe UI" w:cs="Segoe UI" w:hint="cs"/>
          <w:sz w:val="28"/>
          <w:szCs w:val="28"/>
          <w:rtl/>
        </w:rPr>
        <w:t xml:space="preserve"> الوعي الوطني المستقل للشعب الفلسطيني في مواجهة الاحتلال البريطاني والحركة الصهيونية الوليدة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401F5">
        <w:rPr>
          <w:rFonts w:ascii="Segoe UI" w:hAnsi="Segoe UI" w:cs="Segoe UI" w:hint="cs"/>
          <w:sz w:val="28"/>
          <w:szCs w:val="28"/>
          <w:rtl/>
        </w:rPr>
        <w:t xml:space="preserve">وقد انهارت الحركة الوطنية ككينونة سياسية بقيادة الحاج أمين الحسيني نتيجة النكبة والشتات </w:t>
      </w:r>
      <w:proofErr w:type="spellStart"/>
      <w:r w:rsidR="004401F5">
        <w:rPr>
          <w:rFonts w:ascii="Segoe UI" w:hAnsi="Segoe UI" w:cs="Segoe UI" w:hint="cs"/>
          <w:sz w:val="28"/>
          <w:szCs w:val="28"/>
          <w:rtl/>
        </w:rPr>
        <w:t>،</w:t>
      </w:r>
      <w:proofErr w:type="spellEnd"/>
      <w:r>
        <w:rPr>
          <w:rFonts w:ascii="Segoe UI" w:hAnsi="Segoe UI" w:cs="Segoe UI" w:hint="cs"/>
          <w:sz w:val="28"/>
          <w:szCs w:val="28"/>
          <w:rtl/>
        </w:rPr>
        <w:t xml:space="preserve"> أما </w:t>
      </w:r>
      <w:r w:rsidR="00250E73" w:rsidRPr="00384060">
        <w:rPr>
          <w:rFonts w:ascii="Segoe UI" w:hAnsi="Segoe UI" w:cs="Segoe UI"/>
          <w:sz w:val="28"/>
          <w:szCs w:val="28"/>
          <w:rtl/>
        </w:rPr>
        <w:t xml:space="preserve">المشروع الوطني </w:t>
      </w:r>
      <w:r>
        <w:rPr>
          <w:rFonts w:ascii="Segoe UI" w:hAnsi="Segoe UI" w:cs="Segoe UI" w:hint="cs"/>
          <w:sz w:val="28"/>
          <w:szCs w:val="28"/>
          <w:rtl/>
        </w:rPr>
        <w:t>المعاصر فقد ظهر بعد النكبة وخصوصا مع منظمة التحرير الفلسطينية</w:t>
      </w:r>
      <w:r w:rsidR="00250E73" w:rsidRPr="00384060">
        <w:rPr>
          <w:rFonts w:ascii="Segoe UI" w:hAnsi="Segoe UI" w:cs="Segoe UI"/>
          <w:sz w:val="28"/>
          <w:szCs w:val="28"/>
          <w:rtl/>
        </w:rPr>
        <w:t xml:space="preserve"> </w:t>
      </w:r>
      <w:r w:rsidR="004401F5">
        <w:rPr>
          <w:rFonts w:ascii="Segoe UI" w:hAnsi="Segoe UI" w:cs="Segoe UI" w:hint="cs"/>
          <w:sz w:val="28"/>
          <w:szCs w:val="28"/>
          <w:rtl/>
        </w:rPr>
        <w:t xml:space="preserve">وهو بمثابة إعادة بناء واستنهاض للحركة الوطنية الفلسطينية ولكن في ظروف وسياقات مغايرة </w:t>
      </w:r>
      <w:r>
        <w:rPr>
          <w:rFonts w:ascii="Segoe UI" w:hAnsi="Segoe UI" w:cs="Segoe UI" w:hint="cs"/>
          <w:sz w:val="28"/>
          <w:szCs w:val="28"/>
          <w:rtl/>
        </w:rPr>
        <w:t>.</w:t>
      </w:r>
    </w:p>
    <w:p w:rsidR="00250E73" w:rsidRPr="00384060" w:rsidRDefault="00250E73" w:rsidP="006C0CEC">
      <w:pPr>
        <w:jc w:val="both"/>
        <w:rPr>
          <w:rFonts w:ascii="Segoe UI" w:hAnsi="Segoe UI" w:cs="Segoe UI"/>
          <w:sz w:val="28"/>
          <w:szCs w:val="28"/>
          <w:rtl/>
        </w:rPr>
      </w:pPr>
      <w:r w:rsidRPr="00384060">
        <w:rPr>
          <w:rFonts w:ascii="Segoe UI" w:hAnsi="Segoe UI" w:cs="Segoe UI"/>
          <w:sz w:val="28"/>
          <w:szCs w:val="28"/>
          <w:rtl/>
        </w:rPr>
        <w:t xml:space="preserve"> </w:t>
      </w:r>
      <w:r>
        <w:rPr>
          <w:rFonts w:ascii="Segoe UI" w:hAnsi="Segoe UI" w:cs="Segoe UI" w:hint="cs"/>
          <w:sz w:val="28"/>
          <w:szCs w:val="28"/>
          <w:rtl/>
        </w:rPr>
        <w:t xml:space="preserve">إن كان </w:t>
      </w:r>
      <w:r w:rsidR="006C0CEC">
        <w:rPr>
          <w:rFonts w:ascii="Segoe UI" w:hAnsi="Segoe UI" w:cs="Segoe UI" w:hint="cs"/>
          <w:sz w:val="28"/>
          <w:szCs w:val="28"/>
          <w:rtl/>
        </w:rPr>
        <w:t xml:space="preserve">المشروع الوطني </w:t>
      </w:r>
      <w:r>
        <w:rPr>
          <w:rFonts w:ascii="Segoe UI" w:hAnsi="Segoe UI" w:cs="Segoe UI" w:hint="cs"/>
          <w:sz w:val="28"/>
          <w:szCs w:val="28"/>
          <w:rtl/>
        </w:rPr>
        <w:t xml:space="preserve">يعبر عن الحقوق التاريخية الثابتة للشعب الفلسطيني إلا أنه </w:t>
      </w:r>
      <w:r w:rsidRPr="00384060">
        <w:rPr>
          <w:rFonts w:ascii="Segoe UI" w:hAnsi="Segoe UI" w:cs="Segoe UI"/>
          <w:sz w:val="28"/>
          <w:szCs w:val="28"/>
          <w:rtl/>
        </w:rPr>
        <w:t xml:space="preserve">كان متأثرا ومعبرا عن طبيعة مرحلة </w:t>
      </w:r>
      <w:r>
        <w:rPr>
          <w:rFonts w:ascii="Segoe UI" w:hAnsi="Segoe UI" w:cs="Segoe UI" w:hint="cs"/>
          <w:sz w:val="28"/>
          <w:szCs w:val="28"/>
          <w:rtl/>
        </w:rPr>
        <w:t>الخمسينيات و</w:t>
      </w:r>
      <w:r w:rsidRPr="00384060">
        <w:rPr>
          <w:rFonts w:ascii="Segoe UI" w:hAnsi="Segoe UI" w:cs="Segoe UI"/>
          <w:sz w:val="28"/>
          <w:szCs w:val="28"/>
          <w:rtl/>
        </w:rPr>
        <w:t xml:space="preserve">الستينيات من حيث وجود </w:t>
      </w:r>
      <w:r>
        <w:rPr>
          <w:rFonts w:ascii="Segoe UI" w:hAnsi="Segoe UI" w:cs="Segoe UI" w:hint="cs"/>
          <w:sz w:val="28"/>
          <w:szCs w:val="28"/>
          <w:rtl/>
        </w:rPr>
        <w:t xml:space="preserve">: </w:t>
      </w:r>
      <w:r w:rsidRPr="00384060">
        <w:rPr>
          <w:rFonts w:ascii="Segoe UI" w:hAnsi="Segoe UI" w:cs="Segoe UI"/>
          <w:sz w:val="28"/>
          <w:szCs w:val="28"/>
          <w:rtl/>
        </w:rPr>
        <w:t xml:space="preserve">حالة وطنية </w:t>
      </w:r>
      <w:r>
        <w:rPr>
          <w:rFonts w:ascii="Segoe UI" w:hAnsi="Segoe UI" w:cs="Segoe UI" w:hint="cs"/>
          <w:sz w:val="28"/>
          <w:szCs w:val="28"/>
          <w:rtl/>
        </w:rPr>
        <w:t>متماسكة و</w:t>
      </w:r>
      <w:r w:rsidRPr="00384060">
        <w:rPr>
          <w:rFonts w:ascii="Segoe UI" w:hAnsi="Segoe UI" w:cs="Segoe UI"/>
          <w:sz w:val="28"/>
          <w:szCs w:val="28"/>
          <w:rtl/>
        </w:rPr>
        <w:t xml:space="preserve">صاعدة </w:t>
      </w:r>
      <w:r>
        <w:rPr>
          <w:rFonts w:ascii="Segoe UI" w:hAnsi="Segoe UI" w:cs="Segoe UI" w:hint="cs"/>
          <w:sz w:val="28"/>
          <w:szCs w:val="28"/>
          <w:rtl/>
        </w:rPr>
        <w:t>،</w:t>
      </w:r>
      <w:r w:rsidRPr="00384060">
        <w:rPr>
          <w:rFonts w:ascii="Segoe UI" w:hAnsi="Segoe UI" w:cs="Segoe UI"/>
          <w:sz w:val="28"/>
          <w:szCs w:val="28"/>
          <w:rtl/>
        </w:rPr>
        <w:t xml:space="preserve">مد قومي ثوري عربي </w:t>
      </w:r>
      <w:proofErr w:type="spellStart"/>
      <w:r>
        <w:rPr>
          <w:rFonts w:ascii="Segoe UI" w:hAnsi="Segoe UI" w:cs="Segoe UI" w:hint="cs"/>
          <w:sz w:val="28"/>
          <w:szCs w:val="28"/>
          <w:rtl/>
        </w:rPr>
        <w:t>،</w:t>
      </w:r>
      <w:proofErr w:type="spellEnd"/>
      <w:r w:rsidRPr="00384060">
        <w:rPr>
          <w:rFonts w:ascii="Segoe UI" w:hAnsi="Segoe UI" w:cs="Segoe UI"/>
          <w:sz w:val="28"/>
          <w:szCs w:val="28"/>
          <w:rtl/>
        </w:rPr>
        <w:t xml:space="preserve"> معسكر اشتراكي ومنظومة دول عدم الانحياز </w:t>
      </w:r>
      <w:r>
        <w:rPr>
          <w:rFonts w:ascii="Segoe UI" w:hAnsi="Segoe UI" w:cs="Segoe UI" w:hint="cs"/>
          <w:sz w:val="28"/>
          <w:szCs w:val="28"/>
          <w:rtl/>
        </w:rPr>
        <w:t xml:space="preserve">مساندة </w:t>
      </w:r>
      <w:proofErr w:type="spellStart"/>
      <w:r w:rsidRPr="00384060">
        <w:rPr>
          <w:rFonts w:ascii="Segoe UI" w:hAnsi="Segoe UI" w:cs="Segoe UI"/>
          <w:sz w:val="28"/>
          <w:szCs w:val="28"/>
          <w:rtl/>
        </w:rPr>
        <w:t>،</w:t>
      </w:r>
      <w:proofErr w:type="spellEnd"/>
      <w:r w:rsidRPr="00384060">
        <w:rPr>
          <w:rFonts w:ascii="Segoe UI" w:hAnsi="Segoe UI" w:cs="Segoe UI"/>
          <w:sz w:val="28"/>
          <w:szCs w:val="28"/>
          <w:rtl/>
        </w:rPr>
        <w:t xml:space="preserve"> وعليه كان المشروع الوطني الأول سواء من حيث </w:t>
      </w:r>
      <w:r>
        <w:rPr>
          <w:rFonts w:ascii="Segoe UI" w:hAnsi="Segoe UI" w:cs="Segoe UI" w:hint="cs"/>
          <w:sz w:val="28"/>
          <w:szCs w:val="28"/>
          <w:rtl/>
        </w:rPr>
        <w:t>ال</w:t>
      </w:r>
      <w:r w:rsidRPr="00384060">
        <w:rPr>
          <w:rFonts w:ascii="Segoe UI" w:hAnsi="Segoe UI" w:cs="Segoe UI"/>
          <w:sz w:val="28"/>
          <w:szCs w:val="28"/>
          <w:rtl/>
        </w:rPr>
        <w:t xml:space="preserve">هدف تحرير كل فلسطين أو وسيلة تحقيقه </w:t>
      </w:r>
      <w:r>
        <w:rPr>
          <w:rFonts w:ascii="Segoe UI" w:hAnsi="Segoe UI" w:cs="Segoe UI" w:hint="cs"/>
          <w:sz w:val="28"/>
          <w:szCs w:val="28"/>
          <w:rtl/>
        </w:rPr>
        <w:t xml:space="preserve">من خلال </w:t>
      </w:r>
      <w:r w:rsidRPr="00384060">
        <w:rPr>
          <w:rFonts w:ascii="Segoe UI" w:hAnsi="Segoe UI" w:cs="Segoe UI"/>
          <w:sz w:val="28"/>
          <w:szCs w:val="28"/>
          <w:rtl/>
        </w:rPr>
        <w:t xml:space="preserve">الكفاح المسلح </w:t>
      </w:r>
      <w:r>
        <w:rPr>
          <w:rFonts w:ascii="Segoe UI" w:hAnsi="Segoe UI" w:cs="Segoe UI" w:hint="cs"/>
          <w:sz w:val="28"/>
          <w:szCs w:val="28"/>
          <w:rtl/>
        </w:rPr>
        <w:t>ثم الكفاح المسلح والعمل السياسي تعبير عن إجماع وطني و</w:t>
      </w:r>
      <w:r w:rsidRPr="00384060">
        <w:rPr>
          <w:rFonts w:ascii="Segoe UI" w:hAnsi="Segoe UI" w:cs="Segoe UI"/>
          <w:sz w:val="28"/>
          <w:szCs w:val="28"/>
          <w:rtl/>
        </w:rPr>
        <w:t xml:space="preserve">محصلة مشاريع في مشروع واحد : المشروع الوطني والمشروع القومي العربي والمشروع التحرري العالمي </w:t>
      </w:r>
      <w:proofErr w:type="spellStart"/>
      <w:r w:rsidRPr="00384060">
        <w:rPr>
          <w:rFonts w:ascii="Segoe UI" w:hAnsi="Segoe UI" w:cs="Segoe UI"/>
          <w:sz w:val="28"/>
          <w:szCs w:val="28"/>
          <w:rtl/>
        </w:rPr>
        <w:t>،</w:t>
      </w:r>
      <w:proofErr w:type="spellEnd"/>
      <w:r w:rsidRPr="00384060">
        <w:rPr>
          <w:rFonts w:ascii="Segoe UI" w:hAnsi="Segoe UI" w:cs="Segoe UI"/>
          <w:sz w:val="28"/>
          <w:szCs w:val="28"/>
          <w:rtl/>
        </w:rPr>
        <w:t xml:space="preserve"> وكانت مراهنة الفلسطينيين </w:t>
      </w:r>
      <w:r>
        <w:rPr>
          <w:rFonts w:ascii="Segoe UI" w:hAnsi="Segoe UI" w:cs="Segoe UI" w:hint="cs"/>
          <w:sz w:val="28"/>
          <w:szCs w:val="28"/>
          <w:rtl/>
        </w:rPr>
        <w:t>كما تنص أدبياتهم الأولى</w:t>
      </w:r>
      <w:r w:rsidRPr="00384060">
        <w:rPr>
          <w:rFonts w:ascii="Segoe UI" w:hAnsi="Segoe UI" w:cs="Segoe UI"/>
          <w:sz w:val="28"/>
          <w:szCs w:val="28"/>
          <w:rtl/>
        </w:rPr>
        <w:t xml:space="preserve"> على الحلفاء </w:t>
      </w:r>
      <w:r>
        <w:rPr>
          <w:rFonts w:ascii="Segoe UI" w:hAnsi="Segoe UI" w:cs="Segoe UI" w:hint="cs"/>
          <w:sz w:val="28"/>
          <w:szCs w:val="28"/>
          <w:rtl/>
        </w:rPr>
        <w:t xml:space="preserve">في عملية تحرير فلسطين من البحر إلى النهر </w:t>
      </w:r>
      <w:r w:rsidRPr="00384060">
        <w:rPr>
          <w:rFonts w:ascii="Segoe UI" w:hAnsi="Segoe UI" w:cs="Segoe UI"/>
          <w:sz w:val="28"/>
          <w:szCs w:val="28"/>
          <w:rtl/>
        </w:rPr>
        <w:t xml:space="preserve">أكثر من مراهنتهم على </w:t>
      </w:r>
      <w:r>
        <w:rPr>
          <w:rFonts w:ascii="Segoe UI" w:hAnsi="Segoe UI" w:cs="Segoe UI" w:hint="cs"/>
          <w:sz w:val="28"/>
          <w:szCs w:val="28"/>
          <w:rtl/>
        </w:rPr>
        <w:t>قدراتهم الذاتية</w:t>
      </w:r>
      <w:r w:rsidRPr="00384060">
        <w:rPr>
          <w:rFonts w:ascii="Segoe UI" w:hAnsi="Segoe UI" w:cs="Segoe UI"/>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بالإضافة إلى تأجج الحالة الوطنية وتأثرها بالمناخ الثوري التحرري الذي كان يسود العالم وخصوصا الثورة الجزائرية والثورة الفيتنامية </w:t>
      </w:r>
      <w:r w:rsidRPr="00384060">
        <w:rPr>
          <w:rFonts w:ascii="Segoe UI" w:hAnsi="Segoe UI" w:cs="Segoe UI"/>
          <w:sz w:val="28"/>
          <w:szCs w:val="28"/>
          <w:rtl/>
        </w:rPr>
        <w:t>.</w:t>
      </w:r>
    </w:p>
    <w:p w:rsidR="00250E73" w:rsidRPr="00384060" w:rsidRDefault="00250E73" w:rsidP="00250E73">
      <w:pPr>
        <w:jc w:val="both"/>
        <w:rPr>
          <w:rFonts w:ascii="Segoe UI" w:hAnsi="Segoe UI" w:cs="Segoe UI"/>
          <w:sz w:val="28"/>
          <w:szCs w:val="28"/>
          <w:rtl/>
        </w:rPr>
      </w:pPr>
      <w:r w:rsidRPr="00384060">
        <w:rPr>
          <w:rFonts w:ascii="Segoe UI" w:hAnsi="Segoe UI" w:cs="Segoe UI"/>
          <w:sz w:val="28"/>
          <w:szCs w:val="28"/>
          <w:rtl/>
        </w:rPr>
        <w:t xml:space="preserve">خلال عقدين ونصف </w:t>
      </w:r>
      <w:r>
        <w:rPr>
          <w:rFonts w:ascii="Segoe UI" w:hAnsi="Segoe UI" w:cs="Segoe UI" w:hint="cs"/>
          <w:sz w:val="28"/>
          <w:szCs w:val="28"/>
          <w:rtl/>
        </w:rPr>
        <w:t xml:space="preserve">تقريبا وهي الفترة الفاصلة ما بين انطلاق الثورة الفلسطينية المعاصرة في الستينيات وبداية المراهنة على التسوية </w:t>
      </w:r>
      <w:r>
        <w:rPr>
          <w:rFonts w:ascii="Segoe UI" w:hAnsi="Segoe UI" w:cs="Segoe UI" w:hint="cs"/>
          <w:sz w:val="28"/>
          <w:szCs w:val="28"/>
          <w:rtl/>
        </w:rPr>
        <w:lastRenderedPageBreak/>
        <w:t xml:space="preserve">السياسية بداية التسعينيات </w:t>
      </w:r>
      <w:r w:rsidRPr="00384060">
        <w:rPr>
          <w:rFonts w:ascii="Segoe UI" w:hAnsi="Segoe UI" w:cs="Segoe UI"/>
          <w:sz w:val="28"/>
          <w:szCs w:val="28"/>
          <w:rtl/>
        </w:rPr>
        <w:t>حدثت انهيارات زعزعت مرتكزات ومكونات المشروع الوطني</w:t>
      </w:r>
      <w:r>
        <w:rPr>
          <w:rFonts w:ascii="Segoe UI" w:hAnsi="Segoe UI" w:cs="Segoe UI" w:hint="cs"/>
          <w:sz w:val="28"/>
          <w:szCs w:val="28"/>
          <w:rtl/>
        </w:rPr>
        <w:t xml:space="preserve"> بصيغته الأولى</w:t>
      </w:r>
      <w:r w:rsidRPr="00384060">
        <w:rPr>
          <w:rFonts w:ascii="Segoe UI" w:hAnsi="Segoe UI" w:cs="Segoe UI"/>
          <w:sz w:val="28"/>
          <w:szCs w:val="28"/>
          <w:rtl/>
        </w:rPr>
        <w:t xml:space="preserve"> </w:t>
      </w:r>
      <w:r>
        <w:rPr>
          <w:rFonts w:ascii="Segoe UI" w:hAnsi="Segoe UI" w:cs="Segoe UI" w:hint="cs"/>
          <w:sz w:val="28"/>
          <w:szCs w:val="28"/>
          <w:rtl/>
        </w:rPr>
        <w:t xml:space="preserve">نذكر </w:t>
      </w:r>
      <w:proofErr w:type="gramStart"/>
      <w:r>
        <w:rPr>
          <w:rFonts w:ascii="Segoe UI" w:hAnsi="Segoe UI" w:cs="Segoe UI" w:hint="cs"/>
          <w:sz w:val="28"/>
          <w:szCs w:val="28"/>
          <w:rtl/>
        </w:rPr>
        <w:t xml:space="preserve">منها </w:t>
      </w:r>
      <w:proofErr w:type="spellStart"/>
      <w:r w:rsidRPr="00384060">
        <w:rPr>
          <w:rFonts w:ascii="Segoe UI" w:hAnsi="Segoe UI" w:cs="Segoe UI"/>
          <w:sz w:val="28"/>
          <w:szCs w:val="28"/>
          <w:rtl/>
        </w:rPr>
        <w:t>:</w:t>
      </w:r>
      <w:proofErr w:type="gramEnd"/>
      <w:r w:rsidRPr="00384060">
        <w:rPr>
          <w:rFonts w:ascii="Segoe UI" w:hAnsi="Segoe UI" w:cs="Segoe UI"/>
          <w:sz w:val="28"/>
          <w:szCs w:val="28"/>
          <w:rtl/>
        </w:rPr>
        <w:t>-</w:t>
      </w:r>
      <w:proofErr w:type="spellEnd"/>
    </w:p>
    <w:p w:rsidR="00250E73" w:rsidRPr="00384060" w:rsidRDefault="00250E73" w:rsidP="00250E73">
      <w:pPr>
        <w:pStyle w:val="a3"/>
        <w:numPr>
          <w:ilvl w:val="0"/>
          <w:numId w:val="2"/>
        </w:numPr>
        <w:jc w:val="both"/>
        <w:rPr>
          <w:rFonts w:ascii="Segoe UI" w:hAnsi="Segoe UI" w:cs="Segoe UI"/>
          <w:sz w:val="28"/>
          <w:szCs w:val="28"/>
        </w:rPr>
      </w:pPr>
      <w:r w:rsidRPr="00384060">
        <w:rPr>
          <w:rFonts w:ascii="Segoe UI" w:hAnsi="Segoe UI" w:cs="Segoe UI"/>
          <w:sz w:val="28"/>
          <w:szCs w:val="28"/>
          <w:rtl/>
        </w:rPr>
        <w:t xml:space="preserve"> تراجع المشروع القومي العربي </w:t>
      </w:r>
      <w:r w:rsidRPr="00384060">
        <w:rPr>
          <w:rFonts w:ascii="Segoe UI" w:hAnsi="Segoe UI" w:cs="Segoe UI" w:hint="cs"/>
          <w:sz w:val="28"/>
          <w:szCs w:val="28"/>
          <w:rtl/>
        </w:rPr>
        <w:t>بد</w:t>
      </w:r>
      <w:r>
        <w:rPr>
          <w:rFonts w:ascii="Segoe UI" w:hAnsi="Segoe UI" w:cs="Segoe UI" w:hint="cs"/>
          <w:sz w:val="28"/>
          <w:szCs w:val="28"/>
          <w:rtl/>
        </w:rPr>
        <w:t>ء</w:t>
      </w:r>
      <w:r w:rsidRPr="00384060">
        <w:rPr>
          <w:rFonts w:ascii="Segoe UI" w:hAnsi="Segoe UI" w:cs="Segoe UI" w:hint="cs"/>
          <w:sz w:val="28"/>
          <w:szCs w:val="28"/>
          <w:rtl/>
        </w:rPr>
        <w:t>ا</w:t>
      </w:r>
      <w:r w:rsidRPr="00384060">
        <w:rPr>
          <w:rFonts w:ascii="Segoe UI" w:hAnsi="Segoe UI" w:cs="Segoe UI"/>
          <w:sz w:val="28"/>
          <w:szCs w:val="28"/>
          <w:rtl/>
        </w:rPr>
        <w:t xml:space="preserve"> من حرب 1967 ثم توقيع اتفاقية كامب ديفيد </w:t>
      </w:r>
      <w:r>
        <w:rPr>
          <w:rFonts w:ascii="Segoe UI" w:hAnsi="Segoe UI" w:cs="Segoe UI" w:hint="cs"/>
          <w:sz w:val="28"/>
          <w:szCs w:val="28"/>
          <w:rtl/>
        </w:rPr>
        <w:t xml:space="preserve">1979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384060">
        <w:rPr>
          <w:rFonts w:ascii="Segoe UI" w:hAnsi="Segoe UI" w:cs="Segoe UI"/>
          <w:sz w:val="28"/>
          <w:szCs w:val="28"/>
          <w:rtl/>
        </w:rPr>
        <w:t xml:space="preserve">إلى حرب الخليج الثانية </w:t>
      </w:r>
      <w:r>
        <w:rPr>
          <w:rFonts w:ascii="Segoe UI" w:hAnsi="Segoe UI" w:cs="Segoe UI" w:hint="cs"/>
          <w:sz w:val="28"/>
          <w:szCs w:val="28"/>
          <w:rtl/>
        </w:rPr>
        <w:t xml:space="preserve">2001 </w:t>
      </w:r>
      <w:r w:rsidRPr="00384060">
        <w:rPr>
          <w:rFonts w:ascii="Segoe UI" w:hAnsi="Segoe UI" w:cs="Segoe UI"/>
          <w:sz w:val="28"/>
          <w:szCs w:val="28"/>
          <w:rtl/>
        </w:rPr>
        <w:t>،ولم تعد القضية الفلسطينية قضية العرب الأولى</w:t>
      </w:r>
      <w:r>
        <w:rPr>
          <w:rFonts w:ascii="Segoe UI" w:hAnsi="Segoe UI" w:cs="Segoe UI" w:hint="cs"/>
          <w:sz w:val="28"/>
          <w:szCs w:val="28"/>
          <w:rtl/>
        </w:rPr>
        <w:t xml:space="preserve"> إلا لفظيا</w:t>
      </w:r>
      <w:r w:rsidRPr="00384060">
        <w:rPr>
          <w:rFonts w:ascii="Segoe UI" w:hAnsi="Segoe UI" w:cs="Segoe UI"/>
          <w:sz w:val="28"/>
          <w:szCs w:val="28"/>
          <w:rtl/>
        </w:rPr>
        <w:t xml:space="preserve"> .</w:t>
      </w:r>
    </w:p>
    <w:p w:rsidR="00250E73" w:rsidRPr="00384060" w:rsidRDefault="00250E73" w:rsidP="00250E73">
      <w:pPr>
        <w:pStyle w:val="a3"/>
        <w:numPr>
          <w:ilvl w:val="0"/>
          <w:numId w:val="2"/>
        </w:numPr>
        <w:jc w:val="both"/>
        <w:rPr>
          <w:rFonts w:ascii="Segoe UI" w:hAnsi="Segoe UI" w:cs="Segoe UI"/>
          <w:sz w:val="28"/>
          <w:szCs w:val="28"/>
        </w:rPr>
      </w:pPr>
      <w:r w:rsidRPr="00384060">
        <w:rPr>
          <w:rFonts w:ascii="Segoe UI" w:hAnsi="Segoe UI" w:cs="Segoe UI"/>
          <w:sz w:val="28"/>
          <w:szCs w:val="28"/>
          <w:rtl/>
        </w:rPr>
        <w:t xml:space="preserve">  انهيار المعسكر الاشتراكي الحليف الاستراتيجي للثورة الفلسطينية ومعه تراجعت منظومة دول عدم الانحياز</w:t>
      </w:r>
      <w:r>
        <w:rPr>
          <w:rFonts w:ascii="Segoe UI" w:hAnsi="Segoe UI" w:cs="Segoe UI" w:hint="cs"/>
          <w:sz w:val="28"/>
          <w:szCs w:val="28"/>
          <w:rtl/>
        </w:rPr>
        <w:t xml:space="preserve"> </w:t>
      </w:r>
      <w:r w:rsidRPr="00384060">
        <w:rPr>
          <w:rFonts w:ascii="Segoe UI" w:hAnsi="Segoe UI" w:cs="Segoe UI"/>
          <w:sz w:val="28"/>
          <w:szCs w:val="28"/>
          <w:rtl/>
        </w:rPr>
        <w:t>.</w:t>
      </w:r>
    </w:p>
    <w:p w:rsidR="00250E73" w:rsidRPr="00384060" w:rsidRDefault="00250E73" w:rsidP="00250E73">
      <w:pPr>
        <w:pStyle w:val="a3"/>
        <w:numPr>
          <w:ilvl w:val="0"/>
          <w:numId w:val="2"/>
        </w:numPr>
        <w:jc w:val="both"/>
        <w:rPr>
          <w:rFonts w:ascii="Segoe UI" w:hAnsi="Segoe UI" w:cs="Segoe UI"/>
          <w:sz w:val="28"/>
          <w:szCs w:val="28"/>
          <w:rtl/>
        </w:rPr>
      </w:pPr>
      <w:r w:rsidRPr="00384060">
        <w:rPr>
          <w:rFonts w:ascii="Segoe UI" w:hAnsi="Segoe UI" w:cs="Segoe UI"/>
          <w:sz w:val="28"/>
          <w:szCs w:val="28"/>
          <w:rtl/>
        </w:rPr>
        <w:t xml:space="preserve">انزلاق الثورة الفلسطينية في عدة حروب ومواجهات مع دول </w:t>
      </w:r>
      <w:r>
        <w:rPr>
          <w:rFonts w:ascii="Segoe UI" w:hAnsi="Segoe UI" w:cs="Segoe UI"/>
          <w:sz w:val="28"/>
          <w:szCs w:val="28"/>
          <w:rtl/>
        </w:rPr>
        <w:t>عربية كأحداث الأردن 1970 والحرب</w:t>
      </w:r>
      <w:r w:rsidRPr="00384060">
        <w:rPr>
          <w:rFonts w:ascii="Segoe UI" w:hAnsi="Segoe UI" w:cs="Segoe UI"/>
          <w:sz w:val="28"/>
          <w:szCs w:val="28"/>
          <w:rtl/>
        </w:rPr>
        <w:t xml:space="preserve"> الأهلية في لبنان </w:t>
      </w:r>
      <w:proofErr w:type="spellStart"/>
      <w:r w:rsidRPr="00384060">
        <w:rPr>
          <w:rFonts w:ascii="Segoe UI" w:hAnsi="Segoe UI" w:cs="Segoe UI"/>
          <w:sz w:val="28"/>
          <w:szCs w:val="28"/>
          <w:rtl/>
        </w:rPr>
        <w:t>1975-</w:t>
      </w:r>
      <w:proofErr w:type="spellEnd"/>
      <w:r w:rsidRPr="00384060">
        <w:rPr>
          <w:rFonts w:ascii="Segoe UI" w:hAnsi="Segoe UI" w:cs="Segoe UI"/>
          <w:sz w:val="28"/>
          <w:szCs w:val="28"/>
          <w:rtl/>
        </w:rPr>
        <w:t xml:space="preserve"> </w:t>
      </w:r>
      <w:proofErr w:type="gramStart"/>
      <w:r w:rsidRPr="00384060">
        <w:rPr>
          <w:rFonts w:ascii="Segoe UI" w:hAnsi="Segoe UI" w:cs="Segoe UI"/>
          <w:sz w:val="28"/>
          <w:szCs w:val="28"/>
          <w:rtl/>
        </w:rPr>
        <w:t>1982 ،</w:t>
      </w:r>
      <w:proofErr w:type="gramEnd"/>
      <w:r w:rsidRPr="00384060">
        <w:rPr>
          <w:rFonts w:ascii="Segoe UI" w:hAnsi="Segoe UI" w:cs="Segoe UI"/>
          <w:sz w:val="28"/>
          <w:szCs w:val="28"/>
          <w:rtl/>
        </w:rPr>
        <w:t>و</w:t>
      </w:r>
      <w:r>
        <w:rPr>
          <w:rFonts w:ascii="Segoe UI" w:hAnsi="Segoe UI" w:cs="Segoe UI" w:hint="cs"/>
          <w:sz w:val="28"/>
          <w:szCs w:val="28"/>
          <w:rtl/>
        </w:rPr>
        <w:t xml:space="preserve">اتهامها بدعم صدام حسين في </w:t>
      </w:r>
      <w:r w:rsidRPr="00384060">
        <w:rPr>
          <w:rFonts w:ascii="Segoe UI" w:hAnsi="Segoe UI" w:cs="Segoe UI"/>
          <w:sz w:val="28"/>
          <w:szCs w:val="28"/>
          <w:rtl/>
        </w:rPr>
        <w:t>حرب الخليج الثانية .</w:t>
      </w:r>
    </w:p>
    <w:p w:rsidR="00250E73" w:rsidRPr="00384060" w:rsidRDefault="00250E73" w:rsidP="00250E73">
      <w:pPr>
        <w:jc w:val="both"/>
        <w:rPr>
          <w:rFonts w:ascii="Segoe UI" w:hAnsi="Segoe UI" w:cs="Segoe UI"/>
          <w:sz w:val="28"/>
          <w:szCs w:val="28"/>
          <w:rtl/>
        </w:rPr>
      </w:pPr>
      <w:r w:rsidRPr="00384060">
        <w:rPr>
          <w:rFonts w:ascii="Segoe UI" w:hAnsi="Segoe UI" w:cs="Segoe UI"/>
          <w:sz w:val="28"/>
          <w:szCs w:val="28"/>
          <w:rtl/>
        </w:rPr>
        <w:t xml:space="preserve">كل ذلك أضعف من </w:t>
      </w:r>
      <w:r>
        <w:rPr>
          <w:rFonts w:ascii="Segoe UI" w:hAnsi="Segoe UI" w:cs="Segoe UI" w:hint="cs"/>
          <w:sz w:val="28"/>
          <w:szCs w:val="28"/>
          <w:rtl/>
        </w:rPr>
        <w:t>قدرة</w:t>
      </w:r>
      <w:r w:rsidRPr="00384060">
        <w:rPr>
          <w:rFonts w:ascii="Segoe UI" w:hAnsi="Segoe UI" w:cs="Segoe UI"/>
          <w:sz w:val="28"/>
          <w:szCs w:val="28"/>
          <w:rtl/>
        </w:rPr>
        <w:t xml:space="preserve"> الثورة الفلسطينية </w:t>
      </w:r>
      <w:r>
        <w:rPr>
          <w:rFonts w:ascii="Segoe UI" w:hAnsi="Segoe UI" w:cs="Segoe UI" w:hint="cs"/>
          <w:sz w:val="28"/>
          <w:szCs w:val="28"/>
          <w:rtl/>
        </w:rPr>
        <w:t>على</w:t>
      </w:r>
      <w:r w:rsidRPr="00384060">
        <w:rPr>
          <w:rFonts w:ascii="Segoe UI" w:hAnsi="Segoe UI" w:cs="Segoe UI"/>
          <w:sz w:val="28"/>
          <w:szCs w:val="28"/>
          <w:rtl/>
        </w:rPr>
        <w:t xml:space="preserve"> مواجهة إسرائيل عسكريا ،وبقي الف</w:t>
      </w:r>
      <w:r>
        <w:rPr>
          <w:rFonts w:ascii="Segoe UI" w:hAnsi="Segoe UI" w:cs="Segoe UI"/>
          <w:sz w:val="28"/>
          <w:szCs w:val="28"/>
          <w:rtl/>
        </w:rPr>
        <w:t>لسطينيون وحيد</w:t>
      </w:r>
      <w:r>
        <w:rPr>
          <w:rFonts w:ascii="Segoe UI" w:hAnsi="Segoe UI" w:cs="Segoe UI" w:hint="cs"/>
          <w:sz w:val="28"/>
          <w:szCs w:val="28"/>
          <w:rtl/>
        </w:rPr>
        <w:t>و</w:t>
      </w:r>
      <w:r w:rsidRPr="00384060">
        <w:rPr>
          <w:rFonts w:ascii="Segoe UI" w:hAnsi="Segoe UI" w:cs="Segoe UI"/>
          <w:sz w:val="28"/>
          <w:szCs w:val="28"/>
          <w:rtl/>
        </w:rPr>
        <w:t xml:space="preserve">ن في الميدان </w:t>
      </w:r>
      <w:proofErr w:type="spellStart"/>
      <w:r w:rsidRPr="00384060">
        <w:rPr>
          <w:rFonts w:ascii="Segoe UI" w:hAnsi="Segoe UI" w:cs="Segoe UI"/>
          <w:sz w:val="28"/>
          <w:szCs w:val="28"/>
          <w:rtl/>
        </w:rPr>
        <w:t>،</w:t>
      </w:r>
      <w:proofErr w:type="spellEnd"/>
      <w:r w:rsidRPr="00384060">
        <w:rPr>
          <w:rFonts w:ascii="Segoe UI" w:hAnsi="Segoe UI" w:cs="Segoe UI"/>
          <w:sz w:val="28"/>
          <w:szCs w:val="28"/>
          <w:rtl/>
        </w:rPr>
        <w:t xml:space="preserve"> الأمر الذي كشف الهوة الواسعة بين أهداف المشروع الوطني </w:t>
      </w:r>
      <w:r>
        <w:rPr>
          <w:rFonts w:ascii="Segoe UI" w:hAnsi="Segoe UI" w:cs="Segoe UI" w:hint="cs"/>
          <w:sz w:val="28"/>
          <w:szCs w:val="28"/>
          <w:rtl/>
        </w:rPr>
        <w:t>كما وردت في ميثاق منظمة التحرير</w:t>
      </w:r>
      <w:r w:rsidRPr="00384060">
        <w:rPr>
          <w:rFonts w:ascii="Segoe UI" w:hAnsi="Segoe UI" w:cs="Segoe UI"/>
          <w:sz w:val="28"/>
          <w:szCs w:val="28"/>
          <w:rtl/>
        </w:rPr>
        <w:t xml:space="preserve"> والممكِنات الفلسطينية</w:t>
      </w:r>
      <w:r>
        <w:rPr>
          <w:rFonts w:ascii="Segoe UI" w:hAnsi="Segoe UI" w:cs="Segoe UI" w:hint="cs"/>
          <w:sz w:val="28"/>
          <w:szCs w:val="28"/>
          <w:rtl/>
        </w:rPr>
        <w:t xml:space="preserve"> </w:t>
      </w:r>
      <w:r w:rsidRPr="00384060">
        <w:rPr>
          <w:rFonts w:ascii="Segoe UI" w:hAnsi="Segoe UI" w:cs="Segoe UI"/>
          <w:sz w:val="28"/>
          <w:szCs w:val="28"/>
          <w:rtl/>
        </w:rPr>
        <w:t xml:space="preserve">. حاولت القيادة الفلسطينية التكيف مع هذه </w:t>
      </w:r>
      <w:proofErr w:type="spellStart"/>
      <w:r w:rsidRPr="00384060">
        <w:rPr>
          <w:rFonts w:ascii="Segoe UI" w:hAnsi="Segoe UI" w:cs="Segoe UI"/>
          <w:sz w:val="28"/>
          <w:szCs w:val="28"/>
          <w:rtl/>
        </w:rPr>
        <w:t>الاختلالات</w:t>
      </w:r>
      <w:proofErr w:type="spellEnd"/>
      <w:r w:rsidRPr="00384060">
        <w:rPr>
          <w:rFonts w:ascii="Segoe UI" w:hAnsi="Segoe UI" w:cs="Segoe UI"/>
          <w:sz w:val="28"/>
          <w:szCs w:val="28"/>
          <w:rtl/>
        </w:rPr>
        <w:t xml:space="preserve"> مع الحفاظ على استقلالية القرار الفلسطيني من خلال نهج الواقعية السياسية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واقعية الثوار المجروحين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384060">
        <w:rPr>
          <w:rFonts w:ascii="Segoe UI" w:hAnsi="Segoe UI" w:cs="Segoe UI"/>
          <w:sz w:val="28"/>
          <w:szCs w:val="28"/>
          <w:rtl/>
        </w:rPr>
        <w:t>وإعادة النظر في أهداف النضال الفلسطيني وطرق تحقيقها .</w:t>
      </w:r>
    </w:p>
    <w:p w:rsidR="00250E73" w:rsidRDefault="00250E73" w:rsidP="00250E73">
      <w:pPr>
        <w:jc w:val="both"/>
        <w:rPr>
          <w:rFonts w:ascii="Segoe UI" w:hAnsi="Segoe UI" w:cs="Segoe UI"/>
          <w:sz w:val="28"/>
          <w:szCs w:val="28"/>
          <w:rtl/>
        </w:rPr>
      </w:pPr>
      <w:r w:rsidRPr="00384060">
        <w:rPr>
          <w:rFonts w:ascii="Segoe UI" w:hAnsi="Segoe UI" w:cs="Segoe UI"/>
          <w:sz w:val="28"/>
          <w:szCs w:val="28"/>
          <w:rtl/>
        </w:rPr>
        <w:t>لا نعتقد أن القيادة الفلسطينية في تلك المرحلة ارتكبت أخطاء استراتيجية كان عدم ا</w:t>
      </w:r>
      <w:r w:rsidR="008259B4">
        <w:rPr>
          <w:rFonts w:ascii="Segoe UI" w:hAnsi="Segoe UI" w:cs="Segoe UI"/>
          <w:sz w:val="28"/>
          <w:szCs w:val="28"/>
          <w:rtl/>
        </w:rPr>
        <w:t>رتكابها سيغير من مسار ال</w:t>
      </w:r>
      <w:r w:rsidR="008259B4">
        <w:rPr>
          <w:rFonts w:ascii="Segoe UI" w:hAnsi="Segoe UI" w:cs="Segoe UI" w:hint="cs"/>
          <w:sz w:val="28"/>
          <w:szCs w:val="28"/>
          <w:rtl/>
        </w:rPr>
        <w:t>أ</w:t>
      </w:r>
      <w:r>
        <w:rPr>
          <w:rFonts w:ascii="Segoe UI" w:hAnsi="Segoe UI" w:cs="Segoe UI"/>
          <w:sz w:val="28"/>
          <w:szCs w:val="28"/>
          <w:rtl/>
        </w:rPr>
        <w:t xml:space="preserve">حداث </w:t>
      </w:r>
      <w:r w:rsidRPr="00384060">
        <w:rPr>
          <w:rFonts w:ascii="Segoe UI" w:hAnsi="Segoe UI" w:cs="Segoe UI"/>
          <w:sz w:val="28"/>
          <w:szCs w:val="28"/>
          <w:rtl/>
        </w:rPr>
        <w:t>لأن ما جرى كان نتيجة متغيرات عربية ودولية وليس نتيجة تقصير فلسطيني ،إلا أنه كان مطلوب</w:t>
      </w:r>
      <w:r>
        <w:rPr>
          <w:rFonts w:ascii="Segoe UI" w:hAnsi="Segoe UI" w:cs="Segoe UI" w:hint="cs"/>
          <w:sz w:val="28"/>
          <w:szCs w:val="28"/>
          <w:rtl/>
        </w:rPr>
        <w:t>ا</w:t>
      </w:r>
      <w:r w:rsidRPr="00384060">
        <w:rPr>
          <w:rFonts w:ascii="Segoe UI" w:hAnsi="Segoe UI" w:cs="Segoe UI"/>
          <w:sz w:val="28"/>
          <w:szCs w:val="28"/>
          <w:rtl/>
        </w:rPr>
        <w:t xml:space="preserve"> </w:t>
      </w:r>
      <w:proofErr w:type="spellStart"/>
      <w:r w:rsidRPr="00384060">
        <w:rPr>
          <w:rFonts w:ascii="Segoe UI" w:hAnsi="Segoe UI" w:cs="Segoe UI"/>
          <w:sz w:val="28"/>
          <w:szCs w:val="28"/>
          <w:rtl/>
        </w:rPr>
        <w:t>تدفيع</w:t>
      </w:r>
      <w:proofErr w:type="spellEnd"/>
      <w:r w:rsidRPr="00384060">
        <w:rPr>
          <w:rFonts w:ascii="Segoe UI" w:hAnsi="Segoe UI" w:cs="Segoe UI"/>
          <w:sz w:val="28"/>
          <w:szCs w:val="28"/>
          <w:rtl/>
        </w:rPr>
        <w:t xml:space="preserve"> الثورة الفلسطينية الثمن</w:t>
      </w:r>
      <w:r>
        <w:rPr>
          <w:rFonts w:ascii="Segoe UI" w:hAnsi="Segoe UI" w:cs="Segoe UI" w:hint="cs"/>
          <w:sz w:val="28"/>
          <w:szCs w:val="28"/>
          <w:rtl/>
        </w:rPr>
        <w:t xml:space="preserve"> حتى يتم تمرير نهج التسوية السياسية </w:t>
      </w:r>
      <w:r w:rsidRPr="00384060">
        <w:rPr>
          <w:rFonts w:ascii="Segoe UI" w:hAnsi="Segoe UI" w:cs="Segoe UI"/>
          <w:sz w:val="28"/>
          <w:szCs w:val="28"/>
          <w:rtl/>
        </w:rPr>
        <w:t xml:space="preserve">. </w:t>
      </w:r>
    </w:p>
    <w:p w:rsidR="00250E73" w:rsidRDefault="00250E73" w:rsidP="00250E73">
      <w:pPr>
        <w:jc w:val="both"/>
        <w:rPr>
          <w:rFonts w:ascii="Segoe UI" w:hAnsi="Segoe UI" w:cs="Segoe UI"/>
          <w:sz w:val="28"/>
          <w:szCs w:val="28"/>
          <w:rtl/>
        </w:rPr>
      </w:pPr>
      <w:r>
        <w:rPr>
          <w:rFonts w:ascii="Segoe UI" w:hAnsi="Segoe UI" w:cs="Segoe UI" w:hint="cs"/>
          <w:sz w:val="28"/>
          <w:szCs w:val="28"/>
          <w:rtl/>
        </w:rPr>
        <w:t>لا يعني ما سبق أن الثورة الفلسطينية كا</w:t>
      </w:r>
      <w:r w:rsidR="008259B4">
        <w:rPr>
          <w:rFonts w:ascii="Segoe UI" w:hAnsi="Segoe UI" w:cs="Segoe UI" w:hint="cs"/>
          <w:sz w:val="28"/>
          <w:szCs w:val="28"/>
          <w:rtl/>
        </w:rPr>
        <w:t>نت مبرأة من كل الأخطاء بل وجدت أ</w:t>
      </w:r>
      <w:r>
        <w:rPr>
          <w:rFonts w:ascii="Segoe UI" w:hAnsi="Segoe UI" w:cs="Segoe UI" w:hint="cs"/>
          <w:sz w:val="28"/>
          <w:szCs w:val="28"/>
          <w:rtl/>
        </w:rPr>
        <w:t xml:space="preserve">خطاء ولكنها لم تكن هي المحدد للمسار السياسي للأحداث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ويمكن ذكر بعض أوجه ال</w:t>
      </w:r>
      <w:r w:rsidRPr="00384060">
        <w:rPr>
          <w:rFonts w:ascii="Segoe UI" w:hAnsi="Segoe UI" w:cs="Segoe UI"/>
          <w:sz w:val="28"/>
          <w:szCs w:val="28"/>
          <w:rtl/>
        </w:rPr>
        <w:t xml:space="preserve">خلل </w:t>
      </w:r>
      <w:r>
        <w:rPr>
          <w:rFonts w:ascii="Segoe UI" w:hAnsi="Segoe UI" w:cs="Segoe UI" w:hint="cs"/>
          <w:sz w:val="28"/>
          <w:szCs w:val="28"/>
          <w:rtl/>
        </w:rPr>
        <w:t>وال</w:t>
      </w:r>
      <w:r>
        <w:rPr>
          <w:rFonts w:ascii="Segoe UI" w:hAnsi="Segoe UI" w:cs="Segoe UI"/>
          <w:sz w:val="28"/>
          <w:szCs w:val="28"/>
          <w:rtl/>
        </w:rPr>
        <w:t>ت</w:t>
      </w:r>
      <w:r>
        <w:rPr>
          <w:rFonts w:ascii="Segoe UI" w:hAnsi="Segoe UI" w:cs="Segoe UI" w:hint="cs"/>
          <w:sz w:val="28"/>
          <w:szCs w:val="28"/>
          <w:rtl/>
        </w:rPr>
        <w:t>ق</w:t>
      </w:r>
      <w:r>
        <w:rPr>
          <w:rFonts w:ascii="Segoe UI" w:hAnsi="Segoe UI" w:cs="Segoe UI"/>
          <w:sz w:val="28"/>
          <w:szCs w:val="28"/>
          <w:rtl/>
        </w:rPr>
        <w:t xml:space="preserve">صير </w:t>
      </w:r>
      <w:r w:rsidRPr="00384060">
        <w:rPr>
          <w:rFonts w:ascii="Segoe UI" w:hAnsi="Segoe UI" w:cs="Segoe UI"/>
          <w:sz w:val="28"/>
          <w:szCs w:val="28"/>
          <w:rtl/>
        </w:rPr>
        <w:t xml:space="preserve"> </w:t>
      </w:r>
      <w:r>
        <w:rPr>
          <w:rFonts w:ascii="Segoe UI" w:hAnsi="Segoe UI" w:cs="Segoe UI"/>
          <w:sz w:val="28"/>
          <w:szCs w:val="28"/>
          <w:rtl/>
        </w:rPr>
        <w:t>مثل</w:t>
      </w:r>
      <w:r>
        <w:rPr>
          <w:rFonts w:ascii="Segoe UI" w:hAnsi="Segoe UI" w:cs="Segoe UI" w:hint="cs"/>
          <w:sz w:val="28"/>
          <w:szCs w:val="28"/>
          <w:rtl/>
        </w:rPr>
        <w:t xml:space="preserve"> :</w:t>
      </w:r>
      <w:r>
        <w:rPr>
          <w:rFonts w:ascii="Segoe UI" w:hAnsi="Segoe UI" w:cs="Segoe UI"/>
          <w:sz w:val="28"/>
          <w:szCs w:val="28"/>
          <w:rtl/>
        </w:rPr>
        <w:t xml:space="preserve"> تغلغل المال السياسي </w:t>
      </w:r>
      <w:r>
        <w:rPr>
          <w:rFonts w:ascii="Segoe UI" w:hAnsi="Segoe UI" w:cs="Segoe UI" w:hint="cs"/>
          <w:sz w:val="28"/>
          <w:szCs w:val="28"/>
          <w:rtl/>
        </w:rPr>
        <w:t>و</w:t>
      </w:r>
      <w:r w:rsidRPr="00384060">
        <w:rPr>
          <w:rFonts w:ascii="Segoe UI" w:hAnsi="Segoe UI" w:cs="Segoe UI"/>
          <w:sz w:val="28"/>
          <w:szCs w:val="28"/>
          <w:rtl/>
        </w:rPr>
        <w:t xml:space="preserve">غياب المحاسبة للفاسدين ،ترهل بنية الفصائل </w:t>
      </w:r>
      <w:proofErr w:type="spellStart"/>
      <w:r w:rsidRPr="00384060">
        <w:rPr>
          <w:rFonts w:ascii="Segoe UI" w:hAnsi="Segoe UI" w:cs="Segoe UI"/>
          <w:sz w:val="28"/>
          <w:szCs w:val="28"/>
          <w:rtl/>
        </w:rPr>
        <w:t>،</w:t>
      </w:r>
      <w:proofErr w:type="spellEnd"/>
      <w:r w:rsidRPr="00384060">
        <w:rPr>
          <w:rFonts w:ascii="Segoe UI" w:hAnsi="Segoe UI" w:cs="Segoe UI"/>
          <w:sz w:val="28"/>
          <w:szCs w:val="28"/>
          <w:rtl/>
        </w:rPr>
        <w:t xml:space="preserve"> تمركز السلطة بيد شخص واحد </w:t>
      </w:r>
      <w:proofErr w:type="spellStart"/>
      <w:r w:rsidRPr="00384060">
        <w:rPr>
          <w:rFonts w:ascii="Segoe UI" w:hAnsi="Segoe UI" w:cs="Segoe UI"/>
          <w:sz w:val="28"/>
          <w:szCs w:val="28"/>
          <w:rtl/>
        </w:rPr>
        <w:t>،</w:t>
      </w:r>
      <w:proofErr w:type="spellEnd"/>
      <w:r w:rsidRPr="00384060">
        <w:rPr>
          <w:rFonts w:ascii="Segoe UI" w:hAnsi="Segoe UI" w:cs="Segoe UI"/>
          <w:sz w:val="28"/>
          <w:szCs w:val="28"/>
          <w:rtl/>
        </w:rPr>
        <w:t xml:space="preserve"> بالإضافة إلى عدم حدوث مراجعات استراتيجية بعد كل أزمة مرت بها الثورة الفلسطينية .</w:t>
      </w:r>
      <w:r>
        <w:rPr>
          <w:rFonts w:ascii="Segoe UI" w:hAnsi="Segoe UI" w:cs="Segoe UI"/>
          <w:sz w:val="28"/>
          <w:szCs w:val="28"/>
          <w:rtl/>
        </w:rPr>
        <w:t xml:space="preserve"> </w:t>
      </w:r>
    </w:p>
    <w:p w:rsidR="00250E73" w:rsidRDefault="00250E73" w:rsidP="006C0CEC">
      <w:pPr>
        <w:jc w:val="both"/>
        <w:rPr>
          <w:rFonts w:ascii="Segoe UI" w:hAnsi="Segoe UI" w:cs="Segoe UI"/>
          <w:sz w:val="28"/>
          <w:szCs w:val="28"/>
          <w:rtl/>
        </w:rPr>
      </w:pPr>
      <w:r>
        <w:rPr>
          <w:rFonts w:ascii="Segoe UI" w:hAnsi="Segoe UI" w:cs="Segoe UI" w:hint="cs"/>
          <w:sz w:val="28"/>
          <w:szCs w:val="28"/>
          <w:rtl/>
        </w:rPr>
        <w:t xml:space="preserve">أن لم تنجز هذه المرحلة هدف التحرير وبقيت الفجوة كبيرة بين الأهداف الأولى وما تم تحقيقه إلا أن </w:t>
      </w:r>
      <w:proofErr w:type="spellStart"/>
      <w:r>
        <w:rPr>
          <w:rFonts w:ascii="Segoe UI" w:hAnsi="Segoe UI" w:cs="Segoe UI" w:hint="cs"/>
          <w:sz w:val="28"/>
          <w:szCs w:val="28"/>
          <w:rtl/>
        </w:rPr>
        <w:t>البراغماتية</w:t>
      </w:r>
      <w:proofErr w:type="spellEnd"/>
      <w:r>
        <w:rPr>
          <w:rFonts w:ascii="Segoe UI" w:hAnsi="Segoe UI" w:cs="Segoe UI" w:hint="cs"/>
          <w:sz w:val="28"/>
          <w:szCs w:val="28"/>
          <w:rtl/>
        </w:rPr>
        <w:t xml:space="preserve"> المبكرة عند </w:t>
      </w:r>
      <w:r w:rsidR="008259B4">
        <w:rPr>
          <w:rFonts w:ascii="Segoe UI" w:hAnsi="Segoe UI" w:cs="Segoe UI" w:hint="cs"/>
          <w:sz w:val="28"/>
          <w:szCs w:val="28"/>
          <w:rtl/>
        </w:rPr>
        <w:t>قي</w:t>
      </w:r>
      <w:r w:rsidR="00D60701">
        <w:rPr>
          <w:rFonts w:ascii="Segoe UI" w:hAnsi="Segoe UI" w:cs="Segoe UI" w:hint="cs"/>
          <w:sz w:val="28"/>
          <w:szCs w:val="28"/>
          <w:rtl/>
        </w:rPr>
        <w:t>ادة منظمة التحرير</w:t>
      </w:r>
      <w:r>
        <w:rPr>
          <w:rFonts w:ascii="Segoe UI" w:hAnsi="Segoe UI" w:cs="Segoe UI" w:hint="cs"/>
          <w:sz w:val="28"/>
          <w:szCs w:val="28"/>
          <w:rtl/>
        </w:rPr>
        <w:t xml:space="preserve"> والمواجهة الساخنة مع الاحتلال أديا إلى</w:t>
      </w:r>
      <w:r w:rsidRPr="00384060">
        <w:rPr>
          <w:rFonts w:ascii="Segoe UI" w:hAnsi="Segoe UI" w:cs="Segoe UI"/>
          <w:sz w:val="28"/>
          <w:szCs w:val="28"/>
          <w:rtl/>
        </w:rPr>
        <w:t xml:space="preserve"> استنهاض </w:t>
      </w:r>
      <w:r>
        <w:rPr>
          <w:rFonts w:ascii="Segoe UI" w:hAnsi="Segoe UI" w:cs="Segoe UI" w:hint="cs"/>
          <w:sz w:val="28"/>
          <w:szCs w:val="28"/>
          <w:rtl/>
        </w:rPr>
        <w:t>الهوية</w:t>
      </w:r>
      <w:r w:rsidRPr="00384060">
        <w:rPr>
          <w:rFonts w:ascii="Segoe UI" w:hAnsi="Segoe UI" w:cs="Segoe UI"/>
          <w:sz w:val="28"/>
          <w:szCs w:val="28"/>
          <w:rtl/>
        </w:rPr>
        <w:t xml:space="preserve"> الوطنية </w:t>
      </w:r>
      <w:r>
        <w:rPr>
          <w:rFonts w:ascii="Segoe UI" w:hAnsi="Segoe UI" w:cs="Segoe UI" w:hint="cs"/>
          <w:sz w:val="28"/>
          <w:szCs w:val="28"/>
          <w:rtl/>
        </w:rPr>
        <w:t xml:space="preserve">وفرضت </w:t>
      </w:r>
      <w:r>
        <w:rPr>
          <w:rFonts w:ascii="Segoe UI" w:hAnsi="Segoe UI" w:cs="Segoe UI" w:hint="cs"/>
          <w:sz w:val="28"/>
          <w:szCs w:val="28"/>
          <w:rtl/>
        </w:rPr>
        <w:lastRenderedPageBreak/>
        <w:t>على العالم التعامل مع القضية الفلسطينية كقضية تحرر وطني وليس مجرد قضية انسانية تخص اللاجئي</w:t>
      </w:r>
      <w:r>
        <w:rPr>
          <w:rFonts w:ascii="Segoe UI" w:hAnsi="Segoe UI" w:cs="Segoe UI" w:hint="eastAsia"/>
          <w:sz w:val="28"/>
          <w:szCs w:val="28"/>
          <w:rtl/>
        </w:rPr>
        <w:t>ن</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384060">
        <w:rPr>
          <w:rFonts w:ascii="Segoe UI" w:hAnsi="Segoe UI" w:cs="Segoe UI"/>
          <w:sz w:val="28"/>
          <w:szCs w:val="28"/>
          <w:rtl/>
        </w:rPr>
        <w:t xml:space="preserve">والاعتراف بمنظمة التحرير ممثلا شرعيا وحيدا للشعب الفلسطيني في قمة الرباط 1974 والاعتراف بها مراقبا في الأمم المتحدة </w:t>
      </w:r>
      <w:r w:rsidR="006C0CEC">
        <w:rPr>
          <w:rFonts w:ascii="Segoe UI" w:hAnsi="Segoe UI" w:cs="Segoe UI" w:hint="cs"/>
          <w:sz w:val="28"/>
          <w:szCs w:val="28"/>
          <w:rtl/>
        </w:rPr>
        <w:t xml:space="preserve">الأمر </w:t>
      </w:r>
      <w:r w:rsidR="00D60701">
        <w:rPr>
          <w:rFonts w:ascii="Segoe UI" w:hAnsi="Segoe UI" w:cs="Segoe UI" w:hint="cs"/>
          <w:sz w:val="28"/>
          <w:szCs w:val="28"/>
          <w:rtl/>
        </w:rPr>
        <w:t xml:space="preserve">الذي أسس لاعتراف </w:t>
      </w:r>
      <w:r w:rsidR="006C0CEC">
        <w:rPr>
          <w:rFonts w:ascii="Segoe UI" w:hAnsi="Segoe UI" w:cs="Segoe UI" w:hint="cs"/>
          <w:sz w:val="28"/>
          <w:szCs w:val="28"/>
          <w:rtl/>
        </w:rPr>
        <w:t>138</w:t>
      </w:r>
      <w:r w:rsidR="00D60701">
        <w:rPr>
          <w:rFonts w:ascii="Segoe UI" w:hAnsi="Segoe UI" w:cs="Segoe UI" w:hint="cs"/>
          <w:sz w:val="28"/>
          <w:szCs w:val="28"/>
          <w:rtl/>
        </w:rPr>
        <w:t xml:space="preserve"> دولة بفلسطين دولة </w:t>
      </w:r>
      <w:r w:rsidR="006C0CEC">
        <w:rPr>
          <w:rFonts w:ascii="Segoe UI" w:hAnsi="Segoe UI" w:cs="Segoe UI" w:hint="cs"/>
          <w:sz w:val="28"/>
          <w:szCs w:val="28"/>
          <w:rtl/>
        </w:rPr>
        <w:t>مراقب</w:t>
      </w:r>
      <w:r w:rsidR="00D60701">
        <w:rPr>
          <w:rFonts w:ascii="Segoe UI" w:hAnsi="Segoe UI" w:cs="Segoe UI" w:hint="cs"/>
          <w:sz w:val="28"/>
          <w:szCs w:val="28"/>
          <w:rtl/>
        </w:rPr>
        <w:t xml:space="preserve"> في الجمعية العامة للأمم المتحدة</w:t>
      </w:r>
      <w:r w:rsidR="006C0CEC">
        <w:rPr>
          <w:rFonts w:ascii="Segoe UI" w:hAnsi="Segoe UI" w:cs="Segoe UI" w:hint="cs"/>
          <w:sz w:val="28"/>
          <w:szCs w:val="28"/>
          <w:rtl/>
        </w:rPr>
        <w:t xml:space="preserve"> عام</w:t>
      </w:r>
      <w:r w:rsidR="00D60701">
        <w:rPr>
          <w:rFonts w:ascii="Segoe UI" w:hAnsi="Segoe UI" w:cs="Segoe UI" w:hint="cs"/>
          <w:sz w:val="28"/>
          <w:szCs w:val="28"/>
          <w:rtl/>
        </w:rPr>
        <w:t xml:space="preserve"> 2012  </w:t>
      </w:r>
      <w:r w:rsidRPr="00384060">
        <w:rPr>
          <w:rFonts w:ascii="Segoe UI" w:hAnsi="Segoe UI" w:cs="Segoe UI"/>
          <w:sz w:val="28"/>
          <w:szCs w:val="28"/>
          <w:rtl/>
        </w:rPr>
        <w:t>.</w:t>
      </w:r>
    </w:p>
    <w:p w:rsidR="004401F5" w:rsidRDefault="004401F5" w:rsidP="006C0CEC">
      <w:pPr>
        <w:jc w:val="both"/>
        <w:rPr>
          <w:rFonts w:ascii="Segoe UI" w:hAnsi="Segoe UI" w:cs="Segoe UI"/>
          <w:sz w:val="28"/>
          <w:szCs w:val="28"/>
          <w:rtl/>
        </w:rPr>
      </w:pPr>
      <w:r>
        <w:rPr>
          <w:rFonts w:ascii="Segoe UI" w:hAnsi="Segoe UI" w:cs="Segoe UI" w:hint="cs"/>
          <w:sz w:val="28"/>
          <w:szCs w:val="28"/>
          <w:rtl/>
        </w:rPr>
        <w:t>يتبع ,,,,,,</w:t>
      </w:r>
    </w:p>
    <w:p w:rsidR="004401F5" w:rsidRDefault="001D418C" w:rsidP="006C0CEC">
      <w:pPr>
        <w:jc w:val="both"/>
        <w:rPr>
          <w:rFonts w:ascii="Segoe UI" w:hAnsi="Segoe UI" w:cs="Segoe UI"/>
          <w:sz w:val="28"/>
          <w:szCs w:val="28"/>
        </w:rPr>
      </w:pPr>
      <w:hyperlink r:id="rId7" w:history="1">
        <w:r w:rsidR="004401F5" w:rsidRPr="00083EB6">
          <w:rPr>
            <w:rStyle w:val="Hyperlink"/>
            <w:rFonts w:ascii="Segoe UI" w:hAnsi="Segoe UI" w:cs="Segoe UI"/>
            <w:sz w:val="28"/>
            <w:szCs w:val="28"/>
          </w:rPr>
          <w:t>Ibrahemibrach1@gmail.com</w:t>
        </w:r>
      </w:hyperlink>
    </w:p>
    <w:p w:rsidR="004401F5" w:rsidRDefault="004401F5" w:rsidP="006C0CEC">
      <w:pPr>
        <w:jc w:val="both"/>
        <w:rPr>
          <w:rFonts w:ascii="Segoe UI" w:hAnsi="Segoe UI" w:cs="Segoe UI"/>
          <w:sz w:val="28"/>
          <w:szCs w:val="28"/>
        </w:rPr>
      </w:pPr>
    </w:p>
    <w:p w:rsidR="00250E73" w:rsidRDefault="00250E73" w:rsidP="00AA6CEF">
      <w:pPr>
        <w:jc w:val="both"/>
        <w:rPr>
          <w:rFonts w:ascii="Segoe UI" w:hAnsi="Segoe UI" w:cs="Segoe UI"/>
          <w:sz w:val="28"/>
          <w:szCs w:val="28"/>
          <w:rtl/>
        </w:rPr>
      </w:pPr>
    </w:p>
    <w:p w:rsidR="00AA6CEF" w:rsidRDefault="00AA6CEF" w:rsidP="00E14757">
      <w:pPr>
        <w:jc w:val="both"/>
        <w:rPr>
          <w:rFonts w:ascii="Segoe UI" w:hAnsi="Segoe UI" w:cs="Segoe UI"/>
          <w:sz w:val="28"/>
          <w:szCs w:val="28"/>
          <w:rtl/>
        </w:rPr>
      </w:pPr>
    </w:p>
    <w:sectPr w:rsidR="00AA6CEF"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C4" w:rsidRDefault="003830C4" w:rsidP="00924F20">
      <w:pPr>
        <w:spacing w:after="0" w:line="240" w:lineRule="auto"/>
      </w:pPr>
      <w:r>
        <w:separator/>
      </w:r>
    </w:p>
  </w:endnote>
  <w:endnote w:type="continuationSeparator" w:id="0">
    <w:p w:rsidR="003830C4" w:rsidRDefault="003830C4" w:rsidP="0092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5339360"/>
      <w:docPartObj>
        <w:docPartGallery w:val="Page Numbers (Bottom of Page)"/>
        <w:docPartUnique/>
      </w:docPartObj>
    </w:sdtPr>
    <w:sdtContent>
      <w:p w:rsidR="006C0CEC" w:rsidRDefault="001D418C">
        <w:pPr>
          <w:pStyle w:val="a5"/>
          <w:jc w:val="center"/>
        </w:pPr>
        <w:fldSimple w:instr=" PAGE   \* MERGEFORMAT ">
          <w:r w:rsidR="00B66E2F" w:rsidRPr="00B66E2F">
            <w:rPr>
              <w:rFonts w:cs="Calibri"/>
              <w:noProof/>
              <w:rtl/>
              <w:lang w:val="ar-SA"/>
            </w:rPr>
            <w:t>1</w:t>
          </w:r>
        </w:fldSimple>
      </w:p>
    </w:sdtContent>
  </w:sdt>
  <w:p w:rsidR="006C0CEC" w:rsidRDefault="006C0C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C4" w:rsidRDefault="003830C4" w:rsidP="00924F20">
      <w:pPr>
        <w:spacing w:after="0" w:line="240" w:lineRule="auto"/>
      </w:pPr>
      <w:r>
        <w:separator/>
      </w:r>
    </w:p>
  </w:footnote>
  <w:footnote w:type="continuationSeparator" w:id="0">
    <w:p w:rsidR="003830C4" w:rsidRDefault="003830C4" w:rsidP="00924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784"/>
    <w:multiLevelType w:val="hybridMultilevel"/>
    <w:tmpl w:val="67966BBA"/>
    <w:lvl w:ilvl="0" w:tplc="D29ADE7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67EC"/>
    <w:multiLevelType w:val="hybridMultilevel"/>
    <w:tmpl w:val="C5CEFF02"/>
    <w:lvl w:ilvl="0" w:tplc="B2FC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25132"/>
    <w:multiLevelType w:val="hybridMultilevel"/>
    <w:tmpl w:val="A4003D80"/>
    <w:lvl w:ilvl="0" w:tplc="A440C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1B06"/>
    <w:rsid w:val="00007DBE"/>
    <w:rsid w:val="00017108"/>
    <w:rsid w:val="0002722C"/>
    <w:rsid w:val="000434F5"/>
    <w:rsid w:val="00090E0F"/>
    <w:rsid w:val="00093AC5"/>
    <w:rsid w:val="000C0CE0"/>
    <w:rsid w:val="000D453B"/>
    <w:rsid w:val="000F5629"/>
    <w:rsid w:val="00110937"/>
    <w:rsid w:val="00146C57"/>
    <w:rsid w:val="001B118F"/>
    <w:rsid w:val="001D418C"/>
    <w:rsid w:val="001F1731"/>
    <w:rsid w:val="00223F7F"/>
    <w:rsid w:val="00250E73"/>
    <w:rsid w:val="0025400C"/>
    <w:rsid w:val="002A7D51"/>
    <w:rsid w:val="002D2A2F"/>
    <w:rsid w:val="002D45C3"/>
    <w:rsid w:val="00313D8C"/>
    <w:rsid w:val="00382541"/>
    <w:rsid w:val="003830C4"/>
    <w:rsid w:val="00384060"/>
    <w:rsid w:val="0038411E"/>
    <w:rsid w:val="003930EE"/>
    <w:rsid w:val="003B3637"/>
    <w:rsid w:val="004401F5"/>
    <w:rsid w:val="004421C4"/>
    <w:rsid w:val="00453381"/>
    <w:rsid w:val="004A33C7"/>
    <w:rsid w:val="004A6DFA"/>
    <w:rsid w:val="004C61F6"/>
    <w:rsid w:val="004C7B7B"/>
    <w:rsid w:val="004D1173"/>
    <w:rsid w:val="004F1C15"/>
    <w:rsid w:val="004F3AA9"/>
    <w:rsid w:val="0054211C"/>
    <w:rsid w:val="00572D8C"/>
    <w:rsid w:val="005D3A36"/>
    <w:rsid w:val="005D3FD7"/>
    <w:rsid w:val="005E46F0"/>
    <w:rsid w:val="00632356"/>
    <w:rsid w:val="006613F7"/>
    <w:rsid w:val="0068720F"/>
    <w:rsid w:val="006A5AA0"/>
    <w:rsid w:val="006A7F84"/>
    <w:rsid w:val="006B7FEE"/>
    <w:rsid w:val="006C0CEC"/>
    <w:rsid w:val="006E6220"/>
    <w:rsid w:val="006E65A9"/>
    <w:rsid w:val="00720091"/>
    <w:rsid w:val="00722F4B"/>
    <w:rsid w:val="00744306"/>
    <w:rsid w:val="00755B60"/>
    <w:rsid w:val="00772430"/>
    <w:rsid w:val="007C10BB"/>
    <w:rsid w:val="008259B4"/>
    <w:rsid w:val="00924F20"/>
    <w:rsid w:val="00971C41"/>
    <w:rsid w:val="00982212"/>
    <w:rsid w:val="00987C9B"/>
    <w:rsid w:val="009D19AC"/>
    <w:rsid w:val="009F4FFD"/>
    <w:rsid w:val="00A11B06"/>
    <w:rsid w:val="00A2572C"/>
    <w:rsid w:val="00A40C51"/>
    <w:rsid w:val="00A60B3A"/>
    <w:rsid w:val="00A62B3A"/>
    <w:rsid w:val="00A8613F"/>
    <w:rsid w:val="00AA3766"/>
    <w:rsid w:val="00AA6CEF"/>
    <w:rsid w:val="00B175D4"/>
    <w:rsid w:val="00B349C2"/>
    <w:rsid w:val="00B66E2F"/>
    <w:rsid w:val="00B86D3B"/>
    <w:rsid w:val="00BA153A"/>
    <w:rsid w:val="00BE74EE"/>
    <w:rsid w:val="00C021D3"/>
    <w:rsid w:val="00C7064B"/>
    <w:rsid w:val="00CE688A"/>
    <w:rsid w:val="00D1106E"/>
    <w:rsid w:val="00D407E8"/>
    <w:rsid w:val="00D46BAA"/>
    <w:rsid w:val="00D60701"/>
    <w:rsid w:val="00E14757"/>
    <w:rsid w:val="00E451FF"/>
    <w:rsid w:val="00EE5059"/>
    <w:rsid w:val="00EF6A26"/>
    <w:rsid w:val="00F27318"/>
    <w:rsid w:val="00F27BD5"/>
    <w:rsid w:val="00F30AB8"/>
    <w:rsid w:val="00F57CE1"/>
    <w:rsid w:val="00F618F3"/>
    <w:rsid w:val="00FA0F5B"/>
    <w:rsid w:val="00FF3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1E"/>
    <w:pPr>
      <w:ind w:left="720"/>
      <w:contextualSpacing/>
    </w:pPr>
  </w:style>
  <w:style w:type="character" w:styleId="Hyperlink">
    <w:name w:val="Hyperlink"/>
    <w:basedOn w:val="a0"/>
    <w:uiPriority w:val="99"/>
    <w:unhideWhenUsed/>
    <w:rsid w:val="00384060"/>
    <w:rPr>
      <w:color w:val="0000FF" w:themeColor="hyperlink"/>
      <w:u w:val="single"/>
    </w:rPr>
  </w:style>
  <w:style w:type="paragraph" w:styleId="a4">
    <w:name w:val="header"/>
    <w:basedOn w:val="a"/>
    <w:link w:val="Char"/>
    <w:uiPriority w:val="99"/>
    <w:semiHidden/>
    <w:unhideWhenUsed/>
    <w:rsid w:val="00924F20"/>
    <w:pPr>
      <w:tabs>
        <w:tab w:val="center" w:pos="4153"/>
        <w:tab w:val="right" w:pos="8306"/>
      </w:tabs>
      <w:spacing w:after="0" w:line="240" w:lineRule="auto"/>
    </w:pPr>
  </w:style>
  <w:style w:type="character" w:customStyle="1" w:styleId="Char">
    <w:name w:val="رأس صفحة Char"/>
    <w:basedOn w:val="a0"/>
    <w:link w:val="a4"/>
    <w:uiPriority w:val="99"/>
    <w:semiHidden/>
    <w:rsid w:val="00924F20"/>
  </w:style>
  <w:style w:type="paragraph" w:styleId="a5">
    <w:name w:val="footer"/>
    <w:basedOn w:val="a"/>
    <w:link w:val="Char0"/>
    <w:uiPriority w:val="99"/>
    <w:unhideWhenUsed/>
    <w:rsid w:val="00924F20"/>
    <w:pPr>
      <w:tabs>
        <w:tab w:val="center" w:pos="4153"/>
        <w:tab w:val="right" w:pos="8306"/>
      </w:tabs>
      <w:spacing w:after="0" w:line="240" w:lineRule="auto"/>
    </w:pPr>
  </w:style>
  <w:style w:type="character" w:customStyle="1" w:styleId="Char0">
    <w:name w:val="تذييل صفحة Char"/>
    <w:basedOn w:val="a0"/>
    <w:link w:val="a5"/>
    <w:uiPriority w:val="99"/>
    <w:rsid w:val="00924F20"/>
  </w:style>
  <w:style w:type="paragraph" w:styleId="a6">
    <w:name w:val="Normal (Web)"/>
    <w:basedOn w:val="a"/>
    <w:uiPriority w:val="99"/>
    <w:semiHidden/>
    <w:unhideWhenUsed/>
    <w:rsid w:val="00755B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names">
    <w:name w:val="latnames"/>
    <w:basedOn w:val="a0"/>
    <w:rsid w:val="00755B60"/>
  </w:style>
</w:styles>
</file>

<file path=word/webSettings.xml><?xml version="1.0" encoding="utf-8"?>
<w:webSettings xmlns:r="http://schemas.openxmlformats.org/officeDocument/2006/relationships" xmlns:w="http://schemas.openxmlformats.org/wordprocessingml/2006/main">
  <w:divs>
    <w:div w:id="4975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4</Pages>
  <Words>865</Words>
  <Characters>4934</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22</cp:revision>
  <dcterms:created xsi:type="dcterms:W3CDTF">2015-07-06T19:42:00Z</dcterms:created>
  <dcterms:modified xsi:type="dcterms:W3CDTF">2018-08-14T16:10:00Z</dcterms:modified>
</cp:coreProperties>
</file>