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71" w:rsidRPr="00AF67B3" w:rsidRDefault="00AF67B3">
      <w:pPr>
        <w:rPr>
          <w:rFonts w:ascii="Segoe UI" w:hAnsi="Segoe UI" w:cs="Segoe UI"/>
          <w:sz w:val="28"/>
          <w:szCs w:val="28"/>
          <w:rtl/>
        </w:rPr>
      </w:pPr>
      <w:proofErr w:type="spellStart"/>
      <w:r w:rsidRPr="00AF67B3">
        <w:rPr>
          <w:rFonts w:ascii="Segoe UI" w:hAnsi="Segoe UI" w:cs="Segoe UI"/>
          <w:sz w:val="28"/>
          <w:szCs w:val="28"/>
          <w:rtl/>
        </w:rPr>
        <w:t>د/</w:t>
      </w:r>
      <w:proofErr w:type="spellEnd"/>
      <w:r w:rsidRPr="00AF67B3">
        <w:rPr>
          <w:rFonts w:ascii="Segoe UI" w:hAnsi="Segoe UI" w:cs="Segoe UI"/>
          <w:sz w:val="28"/>
          <w:szCs w:val="28"/>
          <w:rtl/>
        </w:rPr>
        <w:t xml:space="preserve"> إبراهيم ابراش </w:t>
      </w:r>
    </w:p>
    <w:p w:rsidR="00071117" w:rsidRDefault="00AF67B3" w:rsidP="00D135F5">
      <w:pPr>
        <w:jc w:val="center"/>
        <w:rPr>
          <w:rFonts w:ascii="Segoe UI" w:hAnsi="Segoe UI" w:cs="Segoe UI" w:hint="cs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الحركة الوطنية الفلسطينية : </w:t>
      </w:r>
      <w:r w:rsidR="00D135F5">
        <w:rPr>
          <w:rFonts w:ascii="Segoe UI" w:hAnsi="Segoe UI" w:cs="Segoe UI" w:hint="cs"/>
          <w:sz w:val="28"/>
          <w:szCs w:val="28"/>
          <w:rtl/>
        </w:rPr>
        <w:t>أين أخطأت القيادة الفلسطينية ؟</w:t>
      </w:r>
      <w:r w:rsidR="00741DA0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1F7CDE" w:rsidRDefault="001F7CDE" w:rsidP="00D135F5">
      <w:pPr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2</w:t>
      </w:r>
    </w:p>
    <w:p w:rsidR="0096441E" w:rsidRDefault="008C35FE" w:rsidP="00D534C7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تواصلا مع مقالنا السابق </w:t>
      </w:r>
      <w:r w:rsidR="0052013E">
        <w:rPr>
          <w:rFonts w:ascii="Segoe UI" w:hAnsi="Segoe UI" w:cs="Segoe UI" w:hint="cs"/>
          <w:sz w:val="28"/>
          <w:szCs w:val="28"/>
          <w:rtl/>
        </w:rPr>
        <w:t xml:space="preserve">حول </w:t>
      </w:r>
      <w:proofErr w:type="spellStart"/>
      <w:r w:rsidR="0052013E">
        <w:rPr>
          <w:rFonts w:ascii="Segoe UI" w:hAnsi="Segoe UI" w:cs="Segoe UI" w:hint="cs"/>
          <w:sz w:val="28"/>
          <w:szCs w:val="28"/>
          <w:rtl/>
        </w:rPr>
        <w:t>سيرورة</w:t>
      </w:r>
      <w:proofErr w:type="spellEnd"/>
      <w:r w:rsidR="0052013E">
        <w:rPr>
          <w:rFonts w:ascii="Segoe UI" w:hAnsi="Segoe UI" w:cs="Segoe UI" w:hint="cs"/>
          <w:sz w:val="28"/>
          <w:szCs w:val="28"/>
          <w:rtl/>
        </w:rPr>
        <w:t xml:space="preserve"> وصيرورة الحركة الوطنية الفلسطينية نُعيد التأكيد بأن أهم انجازات الشعب الفلسطيني تحققت خلال المرحلة الممتدة ما بين تأسيس المشروع الوطني منتصف الستينيات وعام 1988  حيث بدأت المراهنة </w:t>
      </w:r>
      <w:r w:rsidR="00071117">
        <w:rPr>
          <w:rFonts w:ascii="Segoe UI" w:hAnsi="Segoe UI" w:cs="Segoe UI" w:hint="cs"/>
          <w:sz w:val="28"/>
          <w:szCs w:val="28"/>
          <w:rtl/>
        </w:rPr>
        <w:t xml:space="preserve">عمليا </w:t>
      </w:r>
      <w:r w:rsidR="0052013E">
        <w:rPr>
          <w:rFonts w:ascii="Segoe UI" w:hAnsi="Segoe UI" w:cs="Segoe UI" w:hint="cs"/>
          <w:sz w:val="28"/>
          <w:szCs w:val="28"/>
          <w:rtl/>
        </w:rPr>
        <w:t xml:space="preserve">على التسوية السياسية </w:t>
      </w:r>
      <w:proofErr w:type="spellStart"/>
      <w:r w:rsidR="00FF5F22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FF5F22">
        <w:rPr>
          <w:rFonts w:ascii="Segoe UI" w:hAnsi="Segoe UI" w:cs="Segoe UI" w:hint="cs"/>
          <w:sz w:val="28"/>
          <w:szCs w:val="28"/>
          <w:rtl/>
        </w:rPr>
        <w:t xml:space="preserve"> وكل ما تسمى انجازات</w:t>
      </w:r>
      <w:r w:rsidR="00D534C7">
        <w:rPr>
          <w:rFonts w:ascii="Segoe UI" w:hAnsi="Segoe UI" w:cs="Segoe UI" w:hint="cs"/>
          <w:sz w:val="28"/>
          <w:szCs w:val="28"/>
          <w:rtl/>
        </w:rPr>
        <w:t xml:space="preserve"> سياسية حاليا هي </w:t>
      </w:r>
      <w:r w:rsidR="00C94D70">
        <w:rPr>
          <w:rFonts w:ascii="Segoe UI" w:hAnsi="Segoe UI" w:cs="Segoe UI" w:hint="cs"/>
          <w:sz w:val="28"/>
          <w:szCs w:val="28"/>
          <w:rtl/>
        </w:rPr>
        <w:t xml:space="preserve">في أغلبها </w:t>
      </w:r>
      <w:r w:rsidR="00D534C7">
        <w:rPr>
          <w:rFonts w:ascii="Segoe UI" w:hAnsi="Segoe UI" w:cs="Segoe UI" w:hint="cs"/>
          <w:sz w:val="28"/>
          <w:szCs w:val="28"/>
          <w:rtl/>
        </w:rPr>
        <w:t>استحضار وإعادة تدوير لانجازات الشعب</w:t>
      </w:r>
      <w:r w:rsidR="00C94D70">
        <w:rPr>
          <w:rFonts w:ascii="Segoe UI" w:hAnsi="Segoe UI" w:cs="Segoe UI" w:hint="cs"/>
          <w:sz w:val="28"/>
          <w:szCs w:val="28"/>
          <w:rtl/>
        </w:rPr>
        <w:t xml:space="preserve"> وحركته الوطنية خلال المرحلة السابقة</w:t>
      </w:r>
      <w:r w:rsidR="00D534C7">
        <w:rPr>
          <w:rFonts w:ascii="Segoe UI" w:hAnsi="Segoe UI" w:cs="Segoe UI" w:hint="cs"/>
          <w:sz w:val="28"/>
          <w:szCs w:val="28"/>
          <w:rtl/>
        </w:rPr>
        <w:t xml:space="preserve">  </w:t>
      </w:r>
      <w:r w:rsidR="0052013E"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96441E" w:rsidRDefault="0052013E" w:rsidP="00071117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صحيح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إن المرحلة الأولى لم تحرر أرضا ولكنها استنهضت الهوية الوطنية وعززت الكرامة الوطنية </w:t>
      </w:r>
      <w:r w:rsidR="0096441E">
        <w:rPr>
          <w:rFonts w:ascii="Segoe UI" w:hAnsi="Segoe UI" w:cs="Segoe UI" w:hint="cs"/>
          <w:sz w:val="28"/>
          <w:szCs w:val="28"/>
          <w:rtl/>
        </w:rPr>
        <w:t xml:space="preserve">ووحدة الشعب </w:t>
      </w:r>
      <w:r>
        <w:rPr>
          <w:rFonts w:ascii="Segoe UI" w:hAnsi="Segoe UI" w:cs="Segoe UI" w:hint="cs"/>
          <w:sz w:val="28"/>
          <w:szCs w:val="28"/>
          <w:rtl/>
        </w:rPr>
        <w:t xml:space="preserve">وحافظت على الثوابت والحقوق التاريخية كاملة </w:t>
      </w:r>
      <w:proofErr w:type="spellStart"/>
      <w:r w:rsidR="0096441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6441E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بينما في زمن التسوية السياسية وخصوصا في إطار تسوية أوسلو فقد تم</w:t>
      </w:r>
      <w:r w:rsidR="0096441E">
        <w:rPr>
          <w:rFonts w:ascii="Segoe UI" w:hAnsi="Segoe UI" w:cs="Segoe UI" w:hint="cs"/>
          <w:sz w:val="28"/>
          <w:szCs w:val="28"/>
          <w:rtl/>
        </w:rPr>
        <w:t>ت</w:t>
      </w:r>
      <w:r>
        <w:rPr>
          <w:rFonts w:ascii="Segoe UI" w:hAnsi="Segoe UI" w:cs="Segoe UI" w:hint="cs"/>
          <w:sz w:val="28"/>
          <w:szCs w:val="28"/>
          <w:rtl/>
        </w:rPr>
        <w:t xml:space="preserve"> المناورة </w:t>
      </w:r>
      <w:r w:rsidR="0096441E">
        <w:rPr>
          <w:rFonts w:ascii="Segoe UI" w:hAnsi="Segoe UI" w:cs="Segoe UI" w:hint="cs"/>
          <w:sz w:val="28"/>
          <w:szCs w:val="28"/>
          <w:rtl/>
        </w:rPr>
        <w:t xml:space="preserve">والتكتيك ليس على الجزئيات والتفاصيل </w:t>
      </w:r>
      <w:r w:rsidR="00C94D70">
        <w:rPr>
          <w:rFonts w:ascii="Segoe UI" w:hAnsi="Segoe UI" w:cs="Segoe UI" w:hint="cs"/>
          <w:sz w:val="28"/>
          <w:szCs w:val="28"/>
          <w:rtl/>
        </w:rPr>
        <w:t xml:space="preserve">بل </w:t>
      </w:r>
      <w:r w:rsidR="0096441E">
        <w:rPr>
          <w:rFonts w:ascii="Segoe UI" w:hAnsi="Segoe UI" w:cs="Segoe UI" w:hint="cs"/>
          <w:sz w:val="28"/>
          <w:szCs w:val="28"/>
          <w:rtl/>
        </w:rPr>
        <w:t xml:space="preserve">على </w:t>
      </w:r>
      <w:r>
        <w:rPr>
          <w:rFonts w:ascii="Segoe UI" w:hAnsi="Segoe UI" w:cs="Segoe UI" w:hint="cs"/>
          <w:sz w:val="28"/>
          <w:szCs w:val="28"/>
          <w:rtl/>
        </w:rPr>
        <w:t xml:space="preserve">الثوابت </w:t>
      </w:r>
      <w:r w:rsidR="0096441E">
        <w:rPr>
          <w:rFonts w:ascii="Segoe UI" w:hAnsi="Segoe UI" w:cs="Segoe UI" w:hint="cs"/>
          <w:sz w:val="28"/>
          <w:szCs w:val="28"/>
          <w:rtl/>
        </w:rPr>
        <w:t xml:space="preserve">والحقوق التاريخية بحيث أصبح كل شيء قابل للتفاوض </w:t>
      </w:r>
      <w:r w:rsidR="00071117">
        <w:rPr>
          <w:rFonts w:ascii="Segoe UI" w:hAnsi="Segoe UI" w:cs="Segoe UI" w:hint="cs"/>
          <w:sz w:val="28"/>
          <w:szCs w:val="28"/>
          <w:rtl/>
        </w:rPr>
        <w:t xml:space="preserve">وزالت أو التبست الخطوط الحمراء </w:t>
      </w:r>
      <w:r w:rsidR="0096441E">
        <w:rPr>
          <w:rFonts w:ascii="Segoe UI" w:hAnsi="Segoe UI" w:cs="Segoe UI" w:hint="cs"/>
          <w:sz w:val="28"/>
          <w:szCs w:val="28"/>
          <w:rtl/>
        </w:rPr>
        <w:t xml:space="preserve">وكانت الحصيلة أرضا أقل وحقا أقل وكرامة أقل </w:t>
      </w:r>
      <w:proofErr w:type="spellStart"/>
      <w:r w:rsidR="0096441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6441E">
        <w:rPr>
          <w:rFonts w:ascii="Segoe UI" w:hAnsi="Segoe UI" w:cs="Segoe UI" w:hint="cs"/>
          <w:sz w:val="28"/>
          <w:szCs w:val="28"/>
          <w:rtl/>
        </w:rPr>
        <w:t xml:space="preserve"> حتى وإن كان لدى بعض القيادات نوايا طيبة أو خانتهم حساباتهم  .</w:t>
      </w:r>
    </w:p>
    <w:p w:rsidR="00AF67B3" w:rsidRPr="00384060" w:rsidRDefault="00AF67B3" w:rsidP="00713F8D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في إطار المراجعة النقدية الداخلية لسلوك القيادة الفلسطينية </w:t>
      </w:r>
      <w:r w:rsidR="00713F8D">
        <w:rPr>
          <w:rFonts w:ascii="Segoe UI" w:hAnsi="Segoe UI" w:cs="Segoe UI" w:hint="cs"/>
          <w:sz w:val="28"/>
          <w:szCs w:val="28"/>
          <w:rtl/>
        </w:rPr>
        <w:t>منذ دخول</w:t>
      </w:r>
      <w:r w:rsidRPr="00384060">
        <w:rPr>
          <w:rFonts w:ascii="Segoe UI" w:hAnsi="Segoe UI" w:cs="Segoe UI"/>
          <w:sz w:val="28"/>
          <w:szCs w:val="28"/>
          <w:rtl/>
        </w:rPr>
        <w:t xml:space="preserve"> </w:t>
      </w:r>
      <w:r w:rsidR="00713F8D">
        <w:rPr>
          <w:rFonts w:ascii="Segoe UI" w:hAnsi="Segoe UI" w:cs="Segoe UI" w:hint="cs"/>
          <w:sz w:val="28"/>
          <w:szCs w:val="28"/>
          <w:rtl/>
        </w:rPr>
        <w:t>عملية</w:t>
      </w:r>
      <w:r w:rsidR="006F62E9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6F62E9">
        <w:rPr>
          <w:rFonts w:ascii="Segoe UI" w:hAnsi="Segoe UI" w:cs="Segoe UI"/>
          <w:sz w:val="28"/>
          <w:szCs w:val="28"/>
          <w:rtl/>
        </w:rPr>
        <w:t xml:space="preserve">التسوية </w:t>
      </w:r>
      <w:r w:rsidR="00713F8D">
        <w:rPr>
          <w:rFonts w:ascii="Segoe UI" w:hAnsi="Segoe UI" w:cs="Segoe UI" w:hint="cs"/>
          <w:sz w:val="28"/>
          <w:szCs w:val="28"/>
          <w:rtl/>
        </w:rPr>
        <w:t>السياسية إلى الآن يمكن القول بأن</w:t>
      </w:r>
      <w:r w:rsidR="006F62E9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384060">
        <w:rPr>
          <w:rFonts w:ascii="Segoe UI" w:hAnsi="Segoe UI" w:cs="Segoe UI"/>
          <w:sz w:val="28"/>
          <w:szCs w:val="28"/>
          <w:rtl/>
        </w:rPr>
        <w:t xml:space="preserve">حالة من الإرباك وعدم الوضوح </w:t>
      </w:r>
      <w:r w:rsidR="00713F8D">
        <w:rPr>
          <w:rFonts w:ascii="Segoe UI" w:hAnsi="Segoe UI" w:cs="Segoe UI" w:hint="cs"/>
          <w:sz w:val="28"/>
          <w:szCs w:val="28"/>
          <w:rtl/>
        </w:rPr>
        <w:t>و</w:t>
      </w:r>
      <w:r w:rsidR="00713F8D">
        <w:rPr>
          <w:rFonts w:ascii="Segoe UI" w:hAnsi="Segoe UI" w:cs="Segoe UI"/>
          <w:sz w:val="28"/>
          <w:szCs w:val="28"/>
          <w:rtl/>
        </w:rPr>
        <w:t xml:space="preserve"> الأخطاء الاستراتيجية </w:t>
      </w:r>
      <w:r w:rsidRPr="00384060">
        <w:rPr>
          <w:rFonts w:ascii="Segoe UI" w:hAnsi="Segoe UI" w:cs="Segoe UI"/>
          <w:sz w:val="28"/>
          <w:szCs w:val="28"/>
          <w:rtl/>
        </w:rPr>
        <w:t xml:space="preserve">والخلل في الإدارة </w:t>
      </w:r>
      <w:r w:rsidR="00713F8D">
        <w:rPr>
          <w:rFonts w:ascii="Segoe UI" w:hAnsi="Segoe UI" w:cs="Segoe UI" w:hint="cs"/>
          <w:sz w:val="28"/>
          <w:szCs w:val="28"/>
          <w:rtl/>
        </w:rPr>
        <w:t xml:space="preserve">سادت هذه المرحلة </w:t>
      </w:r>
      <w:proofErr w:type="spellStart"/>
      <w:r w:rsidR="00713F8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713F8D">
        <w:rPr>
          <w:rFonts w:ascii="Segoe UI" w:hAnsi="Segoe UI" w:cs="Segoe UI" w:hint="cs"/>
          <w:sz w:val="28"/>
          <w:szCs w:val="28"/>
          <w:rtl/>
        </w:rPr>
        <w:t xml:space="preserve"> ويمكن ذكر أهم هذه الأخطاء سواء كانت أخطاء مقصودة وتندرج في إطار مراهنات ثبت فشلها أو أخطاء غير مقصودة </w:t>
      </w:r>
      <w:r w:rsidRPr="00384060">
        <w:rPr>
          <w:rFonts w:ascii="Segoe UI" w:hAnsi="Segoe UI" w:cs="Segoe UI"/>
          <w:sz w:val="28"/>
          <w:szCs w:val="28"/>
          <w:rtl/>
        </w:rPr>
        <w:t xml:space="preserve">: </w:t>
      </w:r>
    </w:p>
    <w:p w:rsidR="00AF67B3" w:rsidRPr="00384060" w:rsidRDefault="00AF67B3" w:rsidP="00AF67B3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384060">
        <w:rPr>
          <w:rFonts w:ascii="Segoe UI" w:hAnsi="Segoe UI" w:cs="Segoe UI"/>
          <w:sz w:val="28"/>
          <w:szCs w:val="28"/>
          <w:rtl/>
        </w:rPr>
        <w:t>القبول بدخول عملية التسوية في مدري</w:t>
      </w:r>
      <w:r w:rsidR="00FF5F22">
        <w:rPr>
          <w:rFonts w:ascii="Segoe UI" w:hAnsi="Segoe UI" w:cs="Segoe UI"/>
          <w:sz w:val="28"/>
          <w:szCs w:val="28"/>
          <w:rtl/>
        </w:rPr>
        <w:t>د وأوسلو على أساس قراري مجلس ال</w:t>
      </w:r>
      <w:r w:rsidR="00FF5F22">
        <w:rPr>
          <w:rFonts w:ascii="Segoe UI" w:hAnsi="Segoe UI" w:cs="Segoe UI" w:hint="cs"/>
          <w:sz w:val="28"/>
          <w:szCs w:val="28"/>
          <w:rtl/>
        </w:rPr>
        <w:t>أ</w:t>
      </w:r>
      <w:r w:rsidRPr="00384060">
        <w:rPr>
          <w:rFonts w:ascii="Segoe UI" w:hAnsi="Segoe UI" w:cs="Segoe UI"/>
          <w:sz w:val="28"/>
          <w:szCs w:val="28"/>
          <w:rtl/>
        </w:rPr>
        <w:t>من 224 و 338 فقط وتجاهل بقية قرارات الشرعية الدولية كقرار التقسيم 181 وقرار حق العودة 194 وعديد القرارات التي تتحدث عن حق تقرير المصير للشعب الفلسطيني وحقه بمقاومة الاحتلال الخ . وهذا يتعارض مع إعلان قيام الدولة في الجزائر 1988 الذي قَبِل الد</w:t>
      </w:r>
      <w:r>
        <w:rPr>
          <w:rFonts w:ascii="Segoe UI" w:hAnsi="Segoe UI" w:cs="Segoe UI"/>
          <w:sz w:val="28"/>
          <w:szCs w:val="28"/>
          <w:rtl/>
        </w:rPr>
        <w:t xml:space="preserve">خول بعملية التسوية على </w:t>
      </w:r>
      <w:r>
        <w:rPr>
          <w:rFonts w:ascii="Segoe UI" w:hAnsi="Segoe UI" w:cs="Segoe UI" w:hint="cs"/>
          <w:sz w:val="28"/>
          <w:szCs w:val="28"/>
          <w:rtl/>
        </w:rPr>
        <w:t>أ</w:t>
      </w:r>
      <w:r w:rsidRPr="00384060">
        <w:rPr>
          <w:rFonts w:ascii="Segoe UI" w:hAnsi="Segoe UI" w:cs="Segoe UI"/>
          <w:sz w:val="28"/>
          <w:szCs w:val="28"/>
          <w:rtl/>
        </w:rPr>
        <w:t>ساس كل قرارات الشرعية الدولية .</w:t>
      </w:r>
      <w:r>
        <w:rPr>
          <w:rFonts w:ascii="Segoe UI" w:hAnsi="Segoe UI" w:cs="Segoe UI" w:hint="cs"/>
          <w:sz w:val="28"/>
          <w:szCs w:val="28"/>
          <w:rtl/>
        </w:rPr>
        <w:t xml:space="preserve"> وعلى هذا الأساس فإن اتفاقية أوسلو ليست تطبيقا لإعلان الاستقلال </w:t>
      </w:r>
      <w:r>
        <w:rPr>
          <w:rFonts w:ascii="Segoe UI" w:hAnsi="Segoe UI" w:cs="Segoe UI" w:hint="cs"/>
          <w:sz w:val="28"/>
          <w:szCs w:val="28"/>
          <w:rtl/>
        </w:rPr>
        <w:lastRenderedPageBreak/>
        <w:t xml:space="preserve">في الجزائر ولا تتفق مع المشروع الوطني بل هي مجرد مشروع تسوية تنكرت له إسرائيل وكانت سببا في فشله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وبالتالي لا ت</w:t>
      </w:r>
      <w:r w:rsidR="006F62E9">
        <w:rPr>
          <w:rFonts w:ascii="Segoe UI" w:hAnsi="Segoe UI" w:cs="Segoe UI" w:hint="cs"/>
          <w:sz w:val="28"/>
          <w:szCs w:val="28"/>
          <w:rtl/>
        </w:rPr>
        <w:t>ُ</w:t>
      </w:r>
      <w:r>
        <w:rPr>
          <w:rFonts w:ascii="Segoe UI" w:hAnsi="Segoe UI" w:cs="Segoe UI" w:hint="cs"/>
          <w:sz w:val="28"/>
          <w:szCs w:val="28"/>
          <w:rtl/>
        </w:rPr>
        <w:t>لزم الاتفاقية وتوابعها الشعب الفلسطيني ولا تُمثل مرجعية وطنية ملزمة له .</w:t>
      </w:r>
    </w:p>
    <w:p w:rsidR="00AF67B3" w:rsidRPr="00384060" w:rsidRDefault="00AF67B3" w:rsidP="00AF67B3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384060">
        <w:rPr>
          <w:rFonts w:ascii="Segoe UI" w:hAnsi="Segoe UI" w:cs="Segoe UI"/>
          <w:sz w:val="28"/>
          <w:szCs w:val="28"/>
          <w:rtl/>
        </w:rPr>
        <w:t xml:space="preserve">القبول بأن تكون المفاوضات تحت رعاية الولايات المتحدة الأمريكية وروسيا الاتحادية فقط دون إشراف دولي أو محاولة تشريع الاتفاقية بقرار </w:t>
      </w:r>
      <w:r w:rsidR="00FF5F22">
        <w:rPr>
          <w:rFonts w:ascii="Segoe UI" w:hAnsi="Segoe UI" w:cs="Segoe UI"/>
          <w:sz w:val="28"/>
          <w:szCs w:val="28"/>
          <w:rtl/>
        </w:rPr>
        <w:t xml:space="preserve">دولي من مجلس الأمن ،الأمر الذي </w:t>
      </w:r>
      <w:r w:rsidR="00FF5F22">
        <w:rPr>
          <w:rFonts w:ascii="Segoe UI" w:hAnsi="Segoe UI" w:cs="Segoe UI" w:hint="cs"/>
          <w:sz w:val="28"/>
          <w:szCs w:val="28"/>
          <w:rtl/>
        </w:rPr>
        <w:t>أ</w:t>
      </w:r>
      <w:r w:rsidRPr="00384060">
        <w:rPr>
          <w:rFonts w:ascii="Segoe UI" w:hAnsi="Segoe UI" w:cs="Segoe UI"/>
          <w:sz w:val="28"/>
          <w:szCs w:val="28"/>
          <w:rtl/>
        </w:rPr>
        <w:t>سقط عن اتفاقية اوسلو صفة الاتفاقية الدولية .</w:t>
      </w:r>
    </w:p>
    <w:p w:rsidR="00AF67B3" w:rsidRPr="00384060" w:rsidRDefault="00AF67B3" w:rsidP="00AF67B3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384060">
        <w:rPr>
          <w:rFonts w:ascii="Segoe UI" w:hAnsi="Segoe UI" w:cs="Segoe UI"/>
          <w:sz w:val="28"/>
          <w:szCs w:val="28"/>
          <w:rtl/>
        </w:rPr>
        <w:t xml:space="preserve">تأجيل قضايا الوضع النهائي وهي قضايا استراتيجية </w:t>
      </w:r>
      <w:proofErr w:type="spellStart"/>
      <w:r w:rsidRPr="00384060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384060">
        <w:rPr>
          <w:rFonts w:ascii="Segoe UI" w:hAnsi="Segoe UI" w:cs="Segoe UI"/>
          <w:sz w:val="28"/>
          <w:szCs w:val="28"/>
          <w:rtl/>
        </w:rPr>
        <w:t xml:space="preserve"> مما جعل المفاوضات تشكل غطاء للاستيطان والتهويد في الضفة والقدس .</w:t>
      </w:r>
    </w:p>
    <w:p w:rsidR="00AF67B3" w:rsidRPr="00384060" w:rsidRDefault="00AF67B3" w:rsidP="00AF67B3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التباس صيغة </w:t>
      </w:r>
      <w:r w:rsidRPr="00384060">
        <w:rPr>
          <w:rFonts w:ascii="Segoe UI" w:hAnsi="Segoe UI" w:cs="Segoe UI"/>
          <w:sz w:val="28"/>
          <w:szCs w:val="28"/>
          <w:rtl/>
        </w:rPr>
        <w:t>الاعتراف المتبادل بين إسرائيل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384060">
        <w:rPr>
          <w:rFonts w:ascii="Segoe UI" w:hAnsi="Segoe UI" w:cs="Segoe UI"/>
          <w:sz w:val="28"/>
          <w:szCs w:val="28"/>
          <w:rtl/>
        </w:rPr>
        <w:t xml:space="preserve">ومنظمة التحرير </w:t>
      </w:r>
      <w:proofErr w:type="spellStart"/>
      <w:r w:rsidRPr="00384060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384060">
        <w:rPr>
          <w:rFonts w:ascii="Segoe UI" w:hAnsi="Segoe UI" w:cs="Segoe UI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حيث اعترفت منظمة التحرير بحق إسرائيل بالوجود دون ذكر لحدود إسرائيل ،و</w:t>
      </w:r>
      <w:r w:rsidRPr="00384060">
        <w:rPr>
          <w:rFonts w:ascii="Segoe UI" w:hAnsi="Segoe UI" w:cs="Segoe UI"/>
          <w:sz w:val="28"/>
          <w:szCs w:val="28"/>
          <w:rtl/>
        </w:rPr>
        <w:t xml:space="preserve">كان يفترض أن يكون الاعتراف بإسرائيل في حدود ما قبل حرب حزيران 1967 مقابل </w:t>
      </w:r>
      <w:r>
        <w:rPr>
          <w:rFonts w:ascii="Segoe UI" w:hAnsi="Segoe UI" w:cs="Segoe UI" w:hint="cs"/>
          <w:sz w:val="28"/>
          <w:szCs w:val="28"/>
          <w:rtl/>
        </w:rPr>
        <w:t>اعتراف</w:t>
      </w:r>
      <w:r w:rsidRPr="00384060">
        <w:rPr>
          <w:rFonts w:ascii="Segoe UI" w:hAnsi="Segoe UI" w:cs="Segoe UI"/>
          <w:sz w:val="28"/>
          <w:szCs w:val="28"/>
          <w:rtl/>
        </w:rPr>
        <w:t xml:space="preserve"> إسرائيل بدولة فلسطينية على حدود 1967 </w:t>
      </w:r>
      <w:r>
        <w:rPr>
          <w:rFonts w:ascii="Segoe UI" w:hAnsi="Segoe UI" w:cs="Segoe UI"/>
          <w:sz w:val="28"/>
          <w:szCs w:val="28"/>
          <w:rtl/>
        </w:rPr>
        <w:t>،</w:t>
      </w:r>
      <w:r w:rsidRPr="00384060">
        <w:rPr>
          <w:rFonts w:ascii="Segoe UI" w:hAnsi="Segoe UI" w:cs="Segoe UI"/>
          <w:sz w:val="28"/>
          <w:szCs w:val="28"/>
          <w:rtl/>
        </w:rPr>
        <w:t>وكان من الأفضل أن يكون الاعتراف المتبادل كأحد مخرجات المفاوضات</w:t>
      </w:r>
      <w:r>
        <w:rPr>
          <w:rFonts w:ascii="Segoe UI" w:hAnsi="Segoe UI" w:cs="Segoe UI" w:hint="cs"/>
          <w:sz w:val="28"/>
          <w:szCs w:val="28"/>
          <w:rtl/>
        </w:rPr>
        <w:t xml:space="preserve"> وبعد قيام دولة فلسطين</w:t>
      </w:r>
      <w:r w:rsidR="006F62E9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6F62E9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6F62E9">
        <w:rPr>
          <w:rFonts w:ascii="Segoe UI" w:hAnsi="Segoe UI" w:cs="Segoe UI" w:hint="cs"/>
          <w:sz w:val="28"/>
          <w:szCs w:val="28"/>
          <w:rtl/>
        </w:rPr>
        <w:t xml:space="preserve"> وكان نتيجة هذا الخطأ أن القيادة الفلسطينية اليوم في مأزق حيث استمرار اعترافها بإسرائيل يعني قبولها بقانون القومية اليهودي</w:t>
      </w:r>
      <w:r w:rsidRPr="00384060">
        <w:rPr>
          <w:rFonts w:ascii="Segoe UI" w:hAnsi="Segoe UI" w:cs="Segoe UI"/>
          <w:sz w:val="28"/>
          <w:szCs w:val="28"/>
          <w:rtl/>
        </w:rPr>
        <w:t xml:space="preserve"> .</w:t>
      </w:r>
    </w:p>
    <w:p w:rsidR="00AF67B3" w:rsidRPr="00384060" w:rsidRDefault="00AF67B3" w:rsidP="00AF67B3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384060">
        <w:rPr>
          <w:rFonts w:ascii="Segoe UI" w:hAnsi="Segoe UI" w:cs="Segoe UI"/>
          <w:sz w:val="28"/>
          <w:szCs w:val="28"/>
          <w:rtl/>
        </w:rPr>
        <w:t xml:space="preserve">القبول بالمفاوضات واستمرارها </w:t>
      </w:r>
      <w:r w:rsidR="00071117">
        <w:rPr>
          <w:rFonts w:ascii="Segoe UI" w:hAnsi="Segoe UI" w:cs="Segoe UI" w:hint="cs"/>
          <w:sz w:val="28"/>
          <w:szCs w:val="28"/>
          <w:rtl/>
        </w:rPr>
        <w:t>دون اشتراط وقف</w:t>
      </w:r>
      <w:r w:rsidRPr="00384060">
        <w:rPr>
          <w:rFonts w:ascii="Segoe UI" w:hAnsi="Segoe UI" w:cs="Segoe UI"/>
          <w:sz w:val="28"/>
          <w:szCs w:val="28"/>
          <w:rtl/>
        </w:rPr>
        <w:t xml:space="preserve"> الاستيطان</w:t>
      </w:r>
      <w:r w:rsidR="006F62E9">
        <w:rPr>
          <w:rFonts w:ascii="Segoe UI" w:hAnsi="Segoe UI" w:cs="Segoe UI" w:hint="cs"/>
          <w:sz w:val="28"/>
          <w:szCs w:val="28"/>
          <w:rtl/>
        </w:rPr>
        <w:t xml:space="preserve"> مما جعل عملية المفاوضات ووجود السلطة الفلسطينية يشكلا غطاء للاستيطان أو قبول ضمني </w:t>
      </w:r>
      <w:proofErr w:type="gramStart"/>
      <w:r w:rsidR="006F62E9">
        <w:rPr>
          <w:rFonts w:ascii="Segoe UI" w:hAnsi="Segoe UI" w:cs="Segoe UI" w:hint="cs"/>
          <w:sz w:val="28"/>
          <w:szCs w:val="28"/>
          <w:rtl/>
        </w:rPr>
        <w:t xml:space="preserve">به </w:t>
      </w:r>
      <w:r w:rsidRPr="00384060">
        <w:rPr>
          <w:rFonts w:ascii="Segoe UI" w:hAnsi="Segoe UI" w:cs="Segoe UI"/>
          <w:sz w:val="28"/>
          <w:szCs w:val="28"/>
          <w:rtl/>
        </w:rPr>
        <w:t xml:space="preserve"> .</w:t>
      </w:r>
      <w:proofErr w:type="gramEnd"/>
    </w:p>
    <w:p w:rsidR="00AF67B3" w:rsidRDefault="00AF67B3" w:rsidP="00AF67B3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384060">
        <w:rPr>
          <w:rFonts w:ascii="Segoe UI" w:hAnsi="Segoe UI" w:cs="Segoe UI"/>
          <w:sz w:val="28"/>
          <w:szCs w:val="28"/>
          <w:rtl/>
        </w:rPr>
        <w:t xml:space="preserve">استمرار نفس الفريق المفاوض تقريبا واقتصاره على حركة </w:t>
      </w:r>
      <w:proofErr w:type="gramStart"/>
      <w:r w:rsidRPr="00384060">
        <w:rPr>
          <w:rFonts w:ascii="Segoe UI" w:hAnsi="Segoe UI" w:cs="Segoe UI"/>
          <w:sz w:val="28"/>
          <w:szCs w:val="28"/>
          <w:rtl/>
        </w:rPr>
        <w:t>فتح .</w:t>
      </w:r>
      <w:proofErr w:type="gramEnd"/>
    </w:p>
    <w:p w:rsidR="00AF67B3" w:rsidRPr="00384060" w:rsidRDefault="00AF67B3" w:rsidP="00AF67B3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تغيير الميثاق الوطني الفلسطيني عنوان الوطنية الفلسطينية في دورة غزة 1996 .</w:t>
      </w:r>
    </w:p>
    <w:p w:rsidR="00AF67B3" w:rsidRPr="00384060" w:rsidRDefault="00AF67B3" w:rsidP="00AF67B3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384060">
        <w:rPr>
          <w:rFonts w:ascii="Segoe UI" w:hAnsi="Segoe UI" w:cs="Segoe UI"/>
          <w:sz w:val="28"/>
          <w:szCs w:val="28"/>
          <w:rtl/>
        </w:rPr>
        <w:t xml:space="preserve">عدم تحيين </w:t>
      </w:r>
      <w:r>
        <w:rPr>
          <w:rFonts w:ascii="Segoe UI" w:hAnsi="Segoe UI" w:cs="Segoe UI" w:hint="cs"/>
          <w:sz w:val="28"/>
          <w:szCs w:val="28"/>
          <w:rtl/>
        </w:rPr>
        <w:t xml:space="preserve">وتجسيد </w:t>
      </w:r>
      <w:r w:rsidRPr="00384060">
        <w:rPr>
          <w:rFonts w:ascii="Segoe UI" w:hAnsi="Segoe UI" w:cs="Segoe UI"/>
          <w:sz w:val="28"/>
          <w:szCs w:val="28"/>
          <w:rtl/>
        </w:rPr>
        <w:t xml:space="preserve">فكرة الدولة مباشرة بعد نهاية المرحلة الانتقالية مايو 1999 </w:t>
      </w:r>
      <w:proofErr w:type="spellStart"/>
      <w:r w:rsidRPr="00384060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384060">
        <w:rPr>
          <w:rFonts w:ascii="Segoe UI" w:hAnsi="Segoe UI" w:cs="Segoe UI"/>
          <w:sz w:val="28"/>
          <w:szCs w:val="28"/>
          <w:rtl/>
        </w:rPr>
        <w:t xml:space="preserve"> وحتى الآن </w:t>
      </w:r>
      <w:r>
        <w:rPr>
          <w:rFonts w:ascii="Segoe UI" w:hAnsi="Segoe UI" w:cs="Segoe UI" w:hint="cs"/>
          <w:sz w:val="28"/>
          <w:szCs w:val="28"/>
          <w:rtl/>
        </w:rPr>
        <w:t xml:space="preserve">ما زالت القيادة مترددة </w:t>
      </w:r>
      <w:r w:rsidR="00C94D70">
        <w:rPr>
          <w:rFonts w:ascii="Segoe UI" w:hAnsi="Segoe UI" w:cs="Segoe UI" w:hint="cs"/>
          <w:sz w:val="28"/>
          <w:szCs w:val="28"/>
          <w:rtl/>
        </w:rPr>
        <w:t xml:space="preserve">حتى </w:t>
      </w:r>
      <w:r w:rsidRPr="00384060">
        <w:rPr>
          <w:rFonts w:ascii="Segoe UI" w:hAnsi="Segoe UI" w:cs="Segoe UI"/>
          <w:sz w:val="28"/>
          <w:szCs w:val="28"/>
          <w:rtl/>
        </w:rPr>
        <w:t>بعد أن تراجعت واشنطن عن حل الدولتين ومرجعية أوسلو وبعد أن انتهكت إسرائيل كل الاتفاقات والتفاهمات السابقة .</w:t>
      </w:r>
    </w:p>
    <w:p w:rsidR="00AF67B3" w:rsidRPr="00384060" w:rsidRDefault="00AF67B3" w:rsidP="00C94D70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384060">
        <w:rPr>
          <w:rFonts w:ascii="Segoe UI" w:hAnsi="Segoe UI" w:cs="Segoe UI"/>
          <w:sz w:val="28"/>
          <w:szCs w:val="28"/>
          <w:rtl/>
        </w:rPr>
        <w:t xml:space="preserve">المراهنة </w:t>
      </w:r>
      <w:r>
        <w:rPr>
          <w:rFonts w:ascii="Segoe UI" w:hAnsi="Segoe UI" w:cs="Segoe UI" w:hint="cs"/>
          <w:sz w:val="28"/>
          <w:szCs w:val="28"/>
          <w:rtl/>
        </w:rPr>
        <w:t xml:space="preserve">شبه الكلية </w:t>
      </w:r>
      <w:r w:rsidRPr="00384060">
        <w:rPr>
          <w:rFonts w:ascii="Segoe UI" w:hAnsi="Segoe UI" w:cs="Segoe UI"/>
          <w:sz w:val="28"/>
          <w:szCs w:val="28"/>
          <w:rtl/>
        </w:rPr>
        <w:t>على الخارج سواء تعلق الأمر بالشرعية الدولية أو ال</w:t>
      </w:r>
      <w:r w:rsidR="00BC0625">
        <w:rPr>
          <w:rFonts w:ascii="Segoe UI" w:hAnsi="Segoe UI" w:cs="Segoe UI" w:hint="cs"/>
          <w:sz w:val="28"/>
          <w:szCs w:val="28"/>
          <w:rtl/>
        </w:rPr>
        <w:t>أ</w:t>
      </w:r>
      <w:r w:rsidRPr="00384060">
        <w:rPr>
          <w:rFonts w:ascii="Segoe UI" w:hAnsi="Segoe UI" w:cs="Segoe UI"/>
          <w:sz w:val="28"/>
          <w:szCs w:val="28"/>
          <w:rtl/>
        </w:rPr>
        <w:t xml:space="preserve">مم المتحدة </w:t>
      </w:r>
      <w:r>
        <w:rPr>
          <w:rFonts w:ascii="Segoe UI" w:hAnsi="Segoe UI" w:cs="Segoe UI" w:hint="cs"/>
          <w:sz w:val="28"/>
          <w:szCs w:val="28"/>
          <w:rtl/>
        </w:rPr>
        <w:t xml:space="preserve">للحصول على </w:t>
      </w:r>
      <w:r w:rsidRPr="00384060">
        <w:rPr>
          <w:rFonts w:ascii="Segoe UI" w:hAnsi="Segoe UI" w:cs="Segoe UI"/>
          <w:sz w:val="28"/>
          <w:szCs w:val="28"/>
          <w:rtl/>
        </w:rPr>
        <w:t>دولة فلسطينية</w:t>
      </w:r>
      <w:r w:rsidRPr="00384060">
        <w:rPr>
          <w:rFonts w:ascii="Segoe UI" w:hAnsi="Segoe UI" w:cs="Segoe UI"/>
          <w:sz w:val="28"/>
          <w:szCs w:val="28"/>
          <w:rtl/>
          <w:lang w:bidi="ar-MA"/>
        </w:rPr>
        <w:t xml:space="preserve"> </w:t>
      </w:r>
      <w:proofErr w:type="gramStart"/>
      <w:r>
        <w:rPr>
          <w:rFonts w:ascii="Segoe UI" w:hAnsi="Segoe UI" w:cs="Segoe UI" w:hint="cs"/>
          <w:sz w:val="28"/>
          <w:szCs w:val="28"/>
          <w:rtl/>
          <w:lang w:bidi="ar-MA"/>
        </w:rPr>
        <w:t xml:space="preserve">مستقلة </w:t>
      </w:r>
      <w:r>
        <w:rPr>
          <w:rFonts w:ascii="Segoe UI" w:hAnsi="Segoe UI" w:cs="Segoe UI" w:hint="cs"/>
          <w:sz w:val="28"/>
          <w:szCs w:val="28"/>
          <w:rtl/>
        </w:rPr>
        <w:t>.</w:t>
      </w:r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هذه المراهنة استمرت من مراهنة على الأمم المتحدة إلى مراهنة على </w:t>
      </w:r>
      <w:r w:rsidRPr="00384060">
        <w:rPr>
          <w:rFonts w:ascii="Segoe UI" w:hAnsi="Segoe UI" w:cs="Segoe UI"/>
          <w:sz w:val="28"/>
          <w:szCs w:val="28"/>
          <w:rtl/>
        </w:rPr>
        <w:t xml:space="preserve">محكمة </w:t>
      </w:r>
      <w:r w:rsidRPr="00384060">
        <w:rPr>
          <w:rFonts w:ascii="Segoe UI" w:hAnsi="Segoe UI" w:cs="Segoe UI"/>
          <w:sz w:val="28"/>
          <w:szCs w:val="28"/>
          <w:rtl/>
        </w:rPr>
        <w:lastRenderedPageBreak/>
        <w:t xml:space="preserve">الجنايات الدولية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384060">
        <w:rPr>
          <w:rFonts w:ascii="Segoe UI" w:hAnsi="Segoe UI" w:cs="Segoe UI"/>
          <w:sz w:val="28"/>
          <w:szCs w:val="28"/>
          <w:rtl/>
        </w:rPr>
        <w:t xml:space="preserve">مع غياب استراتيجية واضحة في التعامل مع الشرعية الدولية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وما جدوى قرارات دولية غير ملزمة ولا يتم تنفيذها </w:t>
      </w:r>
      <w:r w:rsidRPr="00384060">
        <w:rPr>
          <w:rFonts w:ascii="Segoe UI" w:hAnsi="Segoe UI" w:cs="Segoe UI"/>
          <w:sz w:val="28"/>
          <w:szCs w:val="28"/>
          <w:rtl/>
        </w:rPr>
        <w:t>.</w:t>
      </w:r>
    </w:p>
    <w:p w:rsidR="00AF67B3" w:rsidRPr="00384060" w:rsidRDefault="00AF67B3" w:rsidP="00674A67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التباعد ما بين</w:t>
      </w:r>
      <w:r w:rsidRPr="00384060">
        <w:rPr>
          <w:rFonts w:ascii="Segoe UI" w:hAnsi="Segoe UI" w:cs="Segoe UI"/>
          <w:sz w:val="28"/>
          <w:szCs w:val="28"/>
          <w:rtl/>
        </w:rPr>
        <w:t xml:space="preserve"> </w:t>
      </w:r>
      <w:r w:rsidR="00674A67">
        <w:rPr>
          <w:rFonts w:ascii="Segoe UI" w:hAnsi="Segoe UI" w:cs="Segoe UI" w:hint="cs"/>
          <w:sz w:val="28"/>
          <w:szCs w:val="28"/>
          <w:rtl/>
        </w:rPr>
        <w:t>القيادة</w:t>
      </w:r>
      <w:r>
        <w:rPr>
          <w:rFonts w:ascii="Segoe UI" w:hAnsi="Segoe UI" w:cs="Segoe UI" w:hint="cs"/>
          <w:sz w:val="28"/>
          <w:szCs w:val="28"/>
          <w:rtl/>
        </w:rPr>
        <w:t xml:space="preserve"> والشعب</w:t>
      </w:r>
      <w:r w:rsidRPr="00384060">
        <w:rPr>
          <w:rFonts w:ascii="Segoe UI" w:hAnsi="Segoe UI" w:cs="Segoe UI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وخصوصا في مرحلة ما بعد أبو عمار </w:t>
      </w:r>
      <w:r>
        <w:rPr>
          <w:rFonts w:ascii="Segoe UI" w:hAnsi="Segoe UI" w:cs="Segoe UI"/>
          <w:sz w:val="28"/>
          <w:szCs w:val="28"/>
          <w:rtl/>
        </w:rPr>
        <w:t xml:space="preserve">وعدم </w:t>
      </w:r>
      <w:r w:rsidRPr="00384060">
        <w:rPr>
          <w:rFonts w:ascii="Segoe UI" w:hAnsi="Segoe UI" w:cs="Segoe UI"/>
          <w:sz w:val="28"/>
          <w:szCs w:val="28"/>
          <w:rtl/>
        </w:rPr>
        <w:t>ثقة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C94D70">
        <w:rPr>
          <w:rFonts w:ascii="Segoe UI" w:hAnsi="Segoe UI" w:cs="Segoe UI" w:hint="cs"/>
          <w:sz w:val="28"/>
          <w:szCs w:val="28"/>
          <w:rtl/>
        </w:rPr>
        <w:t>الأولى</w:t>
      </w:r>
      <w:r>
        <w:rPr>
          <w:rFonts w:ascii="Segoe UI" w:hAnsi="Segoe UI" w:cs="Segoe UI" w:hint="cs"/>
          <w:sz w:val="28"/>
          <w:szCs w:val="28"/>
          <w:rtl/>
        </w:rPr>
        <w:t xml:space="preserve"> بالشعب</w:t>
      </w:r>
      <w:r>
        <w:rPr>
          <w:rFonts w:ascii="Segoe UI" w:hAnsi="Segoe UI" w:cs="Segoe UI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و</w:t>
      </w:r>
      <w:r w:rsidRPr="00384060">
        <w:rPr>
          <w:rFonts w:ascii="Segoe UI" w:hAnsi="Segoe UI" w:cs="Segoe UI"/>
          <w:sz w:val="28"/>
          <w:szCs w:val="28"/>
          <w:rtl/>
        </w:rPr>
        <w:t>قدرات</w:t>
      </w:r>
      <w:r>
        <w:rPr>
          <w:rFonts w:ascii="Segoe UI" w:hAnsi="Segoe UI" w:cs="Segoe UI" w:hint="cs"/>
          <w:sz w:val="28"/>
          <w:szCs w:val="28"/>
          <w:rtl/>
        </w:rPr>
        <w:t>ه</w:t>
      </w:r>
      <w:r>
        <w:rPr>
          <w:rFonts w:ascii="Segoe UI" w:hAnsi="Segoe UI" w:cs="Segoe UI"/>
          <w:sz w:val="28"/>
          <w:szCs w:val="28"/>
          <w:rtl/>
        </w:rPr>
        <w:t xml:space="preserve"> ولو من خلال </w:t>
      </w:r>
      <w:r>
        <w:rPr>
          <w:rFonts w:ascii="Segoe UI" w:hAnsi="Segoe UI" w:cs="Segoe UI" w:hint="cs"/>
          <w:sz w:val="28"/>
          <w:szCs w:val="28"/>
          <w:rtl/>
        </w:rPr>
        <w:t>أ</w:t>
      </w:r>
      <w:r w:rsidRPr="00384060">
        <w:rPr>
          <w:rFonts w:ascii="Segoe UI" w:hAnsi="Segoe UI" w:cs="Segoe UI"/>
          <w:sz w:val="28"/>
          <w:szCs w:val="28"/>
          <w:rtl/>
        </w:rPr>
        <w:t xml:space="preserve">شكال من المقاومة </w:t>
      </w:r>
      <w:proofErr w:type="gramStart"/>
      <w:r w:rsidRPr="00384060">
        <w:rPr>
          <w:rFonts w:ascii="Segoe UI" w:hAnsi="Segoe UI" w:cs="Segoe UI"/>
          <w:sz w:val="28"/>
          <w:szCs w:val="28"/>
          <w:rtl/>
        </w:rPr>
        <w:t>السلمية .</w:t>
      </w:r>
      <w:proofErr w:type="gramEnd"/>
      <w:r w:rsidRPr="00384060">
        <w:rPr>
          <w:rFonts w:ascii="Segoe UI" w:hAnsi="Segoe UI" w:cs="Segoe UI"/>
          <w:sz w:val="28"/>
          <w:szCs w:val="28"/>
          <w:rtl/>
        </w:rPr>
        <w:t xml:space="preserve"> وهذا ما خلق فجوة ما بين القيادة والشعب لم تستطع الرواتب والإغراءات المالية أن </w:t>
      </w:r>
      <w:proofErr w:type="spellStart"/>
      <w:r w:rsidRPr="00384060">
        <w:rPr>
          <w:rFonts w:ascii="Segoe UI" w:hAnsi="Segoe UI" w:cs="Segoe UI" w:hint="cs"/>
          <w:sz w:val="28"/>
          <w:szCs w:val="28"/>
          <w:rtl/>
        </w:rPr>
        <w:t>ت</w:t>
      </w:r>
      <w:r w:rsidR="008E49A9">
        <w:rPr>
          <w:rFonts w:ascii="Segoe UI" w:hAnsi="Segoe UI" w:cs="Segoe UI" w:hint="cs"/>
          <w:sz w:val="28"/>
          <w:szCs w:val="28"/>
          <w:rtl/>
        </w:rPr>
        <w:t>جسرها</w:t>
      </w:r>
      <w:proofErr w:type="spellEnd"/>
      <w:r w:rsidRPr="00384060">
        <w:rPr>
          <w:rFonts w:ascii="Segoe UI" w:hAnsi="Segoe UI" w:cs="Segoe UI"/>
          <w:sz w:val="28"/>
          <w:szCs w:val="28"/>
          <w:rtl/>
        </w:rPr>
        <w:t xml:space="preserve"> .</w:t>
      </w:r>
    </w:p>
    <w:p w:rsidR="00AF67B3" w:rsidRDefault="00AF67B3" w:rsidP="00E42586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proofErr w:type="spellStart"/>
      <w:r w:rsidRPr="00384060">
        <w:rPr>
          <w:rFonts w:ascii="Segoe UI" w:hAnsi="Segoe UI" w:cs="Segoe UI"/>
          <w:sz w:val="28"/>
          <w:szCs w:val="28"/>
          <w:rtl/>
        </w:rPr>
        <w:t>تهميش</w:t>
      </w:r>
      <w:proofErr w:type="spellEnd"/>
      <w:r w:rsidRPr="00384060">
        <w:rPr>
          <w:rFonts w:ascii="Segoe UI" w:hAnsi="Segoe UI" w:cs="Segoe UI"/>
          <w:sz w:val="28"/>
          <w:szCs w:val="28"/>
          <w:rtl/>
        </w:rPr>
        <w:t xml:space="preserve"> منظمة التحرير الفلسطينية ومؤسساتها سياس</w:t>
      </w:r>
      <w:r w:rsidR="00E42586">
        <w:rPr>
          <w:rFonts w:ascii="Segoe UI" w:hAnsi="Segoe UI" w:cs="Segoe UI"/>
          <w:sz w:val="28"/>
          <w:szCs w:val="28"/>
          <w:rtl/>
        </w:rPr>
        <w:t>يا وماليا لحساب السلطة الوطنية</w:t>
      </w:r>
      <w:r w:rsidR="00E42586">
        <w:rPr>
          <w:rFonts w:ascii="Segoe UI" w:hAnsi="Segoe UI" w:cs="Segoe UI" w:hint="cs"/>
          <w:sz w:val="28"/>
          <w:szCs w:val="28"/>
          <w:rtl/>
        </w:rPr>
        <w:t xml:space="preserve"> والفشل في استنهاضها</w:t>
      </w:r>
      <w:r w:rsidR="00E42586" w:rsidRPr="00384060">
        <w:rPr>
          <w:rFonts w:ascii="Segoe UI" w:hAnsi="Segoe UI" w:cs="Segoe UI"/>
          <w:sz w:val="28"/>
          <w:szCs w:val="28"/>
          <w:rtl/>
        </w:rPr>
        <w:t xml:space="preserve"> </w:t>
      </w:r>
      <w:r w:rsidR="00E42586">
        <w:rPr>
          <w:rFonts w:ascii="Segoe UI" w:hAnsi="Segoe UI" w:cs="Segoe UI" w:hint="cs"/>
          <w:sz w:val="28"/>
          <w:szCs w:val="28"/>
          <w:rtl/>
        </w:rPr>
        <w:t xml:space="preserve">لتستوعب الكل الفلسطيني حيث أعادت الدورة الثالثة والعشرين استنساخ نفس النهج والأشخاص تقريبا </w:t>
      </w:r>
      <w:r w:rsidR="00E42586" w:rsidRPr="00384060">
        <w:rPr>
          <w:rFonts w:ascii="Segoe UI" w:hAnsi="Segoe UI" w:cs="Segoe UI"/>
          <w:sz w:val="28"/>
          <w:szCs w:val="28"/>
          <w:rtl/>
        </w:rPr>
        <w:t>.</w:t>
      </w:r>
    </w:p>
    <w:p w:rsidR="00071117" w:rsidRPr="00E42586" w:rsidRDefault="00071117" w:rsidP="008E49A9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التصدع حتى داخل منظمة التحرير </w:t>
      </w:r>
      <w:r w:rsidR="008E49A9">
        <w:rPr>
          <w:rFonts w:ascii="Segoe UI" w:hAnsi="Segoe UI" w:cs="Segoe UI" w:hint="cs"/>
          <w:sz w:val="28"/>
          <w:szCs w:val="28"/>
          <w:rtl/>
        </w:rPr>
        <w:t xml:space="preserve">وتعاظم الخلافات بين مكوناتها وكانت آخر فصول هذه الخلافات امتناع الجبهتين الشعبية والديمقراطية عن المشاركة في اجتماع المجلس المركزي المنعقد في رام الله يوم الأربعاء 15 أغسطس الجاري . </w:t>
      </w:r>
    </w:p>
    <w:p w:rsidR="00AF67B3" w:rsidRPr="00384060" w:rsidRDefault="00AF67B3" w:rsidP="00AF67B3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384060">
        <w:rPr>
          <w:rFonts w:ascii="Segoe UI" w:hAnsi="Segoe UI" w:cs="Segoe UI"/>
          <w:sz w:val="28"/>
          <w:szCs w:val="28"/>
          <w:rtl/>
        </w:rPr>
        <w:t xml:space="preserve">إضعاف حركة فتح سواء كحركة تحرر وطني أو كحزب سلطة </w:t>
      </w:r>
      <w:proofErr w:type="gramStart"/>
      <w:r w:rsidRPr="00384060">
        <w:rPr>
          <w:rFonts w:ascii="Segoe UI" w:hAnsi="Segoe UI" w:cs="Segoe UI"/>
          <w:sz w:val="28"/>
          <w:szCs w:val="28"/>
          <w:rtl/>
        </w:rPr>
        <w:t>ودولة ،</w:t>
      </w:r>
      <w:proofErr w:type="gramEnd"/>
      <w:r w:rsidRPr="00384060">
        <w:rPr>
          <w:rFonts w:ascii="Segoe UI" w:hAnsi="Segoe UI" w:cs="Segoe UI"/>
          <w:sz w:val="28"/>
          <w:szCs w:val="28"/>
          <w:rtl/>
        </w:rPr>
        <w:t>وجعل سقفها السياسي نفس السقف السياسي للسلطة .</w:t>
      </w:r>
    </w:p>
    <w:p w:rsidR="00AF67B3" w:rsidRPr="00D1106E" w:rsidRDefault="00AF67B3" w:rsidP="00AF67B3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D1106E">
        <w:rPr>
          <w:rFonts w:ascii="Segoe UI" w:hAnsi="Segoe UI" w:cs="Segoe UI"/>
          <w:sz w:val="28"/>
          <w:szCs w:val="28"/>
          <w:rtl/>
        </w:rPr>
        <w:t xml:space="preserve">تمركز الرئاسات بيد واحدة </w:t>
      </w:r>
      <w:proofErr w:type="spellStart"/>
      <w:r w:rsidRPr="00D1106E">
        <w:rPr>
          <w:rFonts w:ascii="Segoe UI" w:hAnsi="Segoe UI" w:cs="Segoe UI"/>
          <w:sz w:val="28"/>
          <w:szCs w:val="28"/>
          <w:rtl/>
        </w:rPr>
        <w:t>–</w:t>
      </w:r>
      <w:proofErr w:type="spellEnd"/>
      <w:r w:rsidRPr="00D1106E">
        <w:rPr>
          <w:rFonts w:ascii="Segoe UI" w:hAnsi="Segoe UI" w:cs="Segoe UI"/>
          <w:sz w:val="28"/>
          <w:szCs w:val="28"/>
          <w:rtl/>
        </w:rPr>
        <w:t xml:space="preserve"> رئاسة الدولة ورئاسة منظمة التحرير ورئاسة السلطة ورئاسة حركة </w:t>
      </w:r>
      <w:proofErr w:type="gramStart"/>
      <w:r w:rsidRPr="00D1106E">
        <w:rPr>
          <w:rFonts w:ascii="Segoe UI" w:hAnsi="Segoe UI" w:cs="Segoe UI"/>
          <w:sz w:val="28"/>
          <w:szCs w:val="28"/>
          <w:rtl/>
        </w:rPr>
        <w:t>فتح .</w:t>
      </w:r>
      <w:proofErr w:type="gramEnd"/>
    </w:p>
    <w:p w:rsidR="00AF67B3" w:rsidRPr="006F62E9" w:rsidRDefault="00AF67B3" w:rsidP="00AF67B3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6F62E9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E06D04">
        <w:rPr>
          <w:rFonts w:ascii="Segoe UI" w:hAnsi="Segoe UI" w:cs="Segoe UI"/>
          <w:sz w:val="28"/>
          <w:szCs w:val="28"/>
          <w:rtl/>
        </w:rPr>
        <w:t>قوة تأثير نخبة سياسية اقتصادية</w:t>
      </w:r>
      <w:r w:rsidRPr="006F62E9">
        <w:rPr>
          <w:rFonts w:ascii="Segoe UI" w:hAnsi="Segoe UI" w:cs="Segoe UI"/>
          <w:sz w:val="28"/>
          <w:szCs w:val="28"/>
          <w:rtl/>
        </w:rPr>
        <w:t xml:space="preserve"> من خارج المدرسة الوطنية على عملية اتخاذ القرار </w:t>
      </w:r>
      <w:r w:rsidR="00E06D04">
        <w:rPr>
          <w:rFonts w:ascii="Segoe UI" w:hAnsi="Segoe UI" w:cs="Segoe UI" w:hint="cs"/>
          <w:sz w:val="28"/>
          <w:szCs w:val="28"/>
          <w:rtl/>
        </w:rPr>
        <w:t xml:space="preserve">وخصوصا في بطانة </w:t>
      </w:r>
      <w:proofErr w:type="gramStart"/>
      <w:r w:rsidR="00E06D04">
        <w:rPr>
          <w:rFonts w:ascii="Segoe UI" w:hAnsi="Segoe UI" w:cs="Segoe UI" w:hint="cs"/>
          <w:sz w:val="28"/>
          <w:szCs w:val="28"/>
          <w:rtl/>
        </w:rPr>
        <w:t xml:space="preserve">الرئيس </w:t>
      </w:r>
      <w:r w:rsidRPr="006F62E9">
        <w:rPr>
          <w:rFonts w:ascii="Segoe UI" w:hAnsi="Segoe UI" w:cs="Segoe UI"/>
          <w:sz w:val="28"/>
          <w:szCs w:val="28"/>
          <w:rtl/>
        </w:rPr>
        <w:t>.</w:t>
      </w:r>
      <w:proofErr w:type="gramEnd"/>
    </w:p>
    <w:p w:rsidR="00AF67B3" w:rsidRPr="00384060" w:rsidRDefault="00AF67B3" w:rsidP="00AF67B3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6F62E9">
        <w:rPr>
          <w:rFonts w:ascii="Segoe UI" w:hAnsi="Segoe UI" w:cs="Segoe UI"/>
          <w:sz w:val="28"/>
          <w:szCs w:val="28"/>
          <w:rtl/>
        </w:rPr>
        <w:t>ا</w:t>
      </w:r>
      <w:r w:rsidRPr="00384060">
        <w:rPr>
          <w:rFonts w:ascii="Segoe UI" w:hAnsi="Segoe UI" w:cs="Segoe UI"/>
          <w:sz w:val="28"/>
          <w:szCs w:val="28"/>
          <w:rtl/>
        </w:rPr>
        <w:t>ستمرار التنسيق الأمني بنفس الوتيرة والضوابط التي كانت في بداية التسوية  بالرغم من تنصل إسرائيل من عملية التسوية .</w:t>
      </w:r>
    </w:p>
    <w:p w:rsidR="00AF67B3" w:rsidRPr="00384060" w:rsidRDefault="00AF67B3" w:rsidP="00AF67B3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  <w:rtl/>
        </w:rPr>
        <w:t>إهمال فلسطيني</w:t>
      </w:r>
      <w:r w:rsidR="00E06D04">
        <w:rPr>
          <w:rFonts w:ascii="Segoe UI" w:hAnsi="Segoe UI" w:cs="Segoe UI" w:hint="cs"/>
          <w:sz w:val="28"/>
          <w:szCs w:val="28"/>
          <w:rtl/>
        </w:rPr>
        <w:t>ي</w:t>
      </w:r>
      <w:r w:rsidRPr="00384060">
        <w:rPr>
          <w:rFonts w:ascii="Segoe UI" w:hAnsi="Segoe UI" w:cs="Segoe UI"/>
          <w:sz w:val="28"/>
          <w:szCs w:val="28"/>
          <w:rtl/>
        </w:rPr>
        <w:t xml:space="preserve"> </w:t>
      </w:r>
      <w:proofErr w:type="gramStart"/>
      <w:r w:rsidRPr="00384060">
        <w:rPr>
          <w:rFonts w:ascii="Segoe UI" w:hAnsi="Segoe UI" w:cs="Segoe UI"/>
          <w:sz w:val="28"/>
          <w:szCs w:val="28"/>
          <w:rtl/>
        </w:rPr>
        <w:t>الخارج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384060">
        <w:rPr>
          <w:rFonts w:ascii="Segoe UI" w:hAnsi="Segoe UI" w:cs="Segoe UI"/>
          <w:sz w:val="28"/>
          <w:szCs w:val="28"/>
          <w:rtl/>
        </w:rPr>
        <w:t>.</w:t>
      </w:r>
      <w:proofErr w:type="gramEnd"/>
    </w:p>
    <w:p w:rsidR="00BC0625" w:rsidRDefault="00BC0625" w:rsidP="00BC0625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عدم انجاز تقدم في</w:t>
      </w:r>
      <w:r w:rsidR="00D534C7">
        <w:rPr>
          <w:rFonts w:ascii="Segoe UI" w:hAnsi="Segoe UI" w:cs="Segoe UI"/>
          <w:sz w:val="28"/>
          <w:szCs w:val="28"/>
          <w:rtl/>
        </w:rPr>
        <w:t xml:space="preserve"> ملف الانقسام </w:t>
      </w:r>
      <w:r>
        <w:rPr>
          <w:rFonts w:ascii="Segoe UI" w:hAnsi="Segoe UI" w:cs="Segoe UI" w:hint="cs"/>
          <w:sz w:val="28"/>
          <w:szCs w:val="28"/>
          <w:rtl/>
        </w:rPr>
        <w:t>و المصالحة الوطنية  .</w:t>
      </w:r>
    </w:p>
    <w:p w:rsidR="00C94D70" w:rsidRDefault="00DE0F16" w:rsidP="00D534C7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BC0625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C94D70" w:rsidRPr="00BC0625">
        <w:rPr>
          <w:rFonts w:ascii="Segoe UI" w:hAnsi="Segoe UI" w:cs="Segoe UI" w:hint="cs"/>
          <w:sz w:val="28"/>
          <w:szCs w:val="28"/>
          <w:rtl/>
        </w:rPr>
        <w:t>إصدار قرارات ذات وتيرة</w:t>
      </w:r>
      <w:r w:rsidR="00BC0625">
        <w:rPr>
          <w:rFonts w:ascii="Segoe UI" w:hAnsi="Segoe UI" w:cs="Segoe UI" w:hint="cs"/>
          <w:sz w:val="28"/>
          <w:szCs w:val="28"/>
          <w:rtl/>
        </w:rPr>
        <w:t xml:space="preserve"> عالية</w:t>
      </w:r>
      <w:r w:rsidR="00C94D70" w:rsidRPr="00BC0625">
        <w:rPr>
          <w:rFonts w:ascii="Segoe UI" w:hAnsi="Segoe UI" w:cs="Segoe UI" w:hint="cs"/>
          <w:sz w:val="28"/>
          <w:szCs w:val="28"/>
          <w:rtl/>
        </w:rPr>
        <w:t xml:space="preserve"> وحمولة وطنية قوية تعبر عن مطالب شعبية ولكن دون آلية تنفيذ وربما دون إرادة تنفيذ مما يفقد المؤسسات القيادية وخصوصا المجلسين الوطني والمركزي المصداقية ويجعل هذه القرارات أقرب </w:t>
      </w:r>
      <w:proofErr w:type="spellStart"/>
      <w:r w:rsidR="00C94D70" w:rsidRPr="00BC0625">
        <w:rPr>
          <w:rFonts w:ascii="Segoe UI" w:hAnsi="Segoe UI" w:cs="Segoe UI" w:hint="cs"/>
          <w:sz w:val="28"/>
          <w:szCs w:val="28"/>
          <w:rtl/>
        </w:rPr>
        <w:t>للبروباغندا</w:t>
      </w:r>
      <w:proofErr w:type="spellEnd"/>
      <w:r w:rsidR="00C94D70" w:rsidRPr="00BC0625">
        <w:rPr>
          <w:rFonts w:ascii="Segoe UI" w:hAnsi="Segoe UI" w:cs="Segoe UI" w:hint="cs"/>
          <w:sz w:val="28"/>
          <w:szCs w:val="28"/>
          <w:rtl/>
        </w:rPr>
        <w:t xml:space="preserve"> والتلاعب بالمشاعر الوطنية للشعب .</w:t>
      </w:r>
    </w:p>
    <w:p w:rsidR="00B6127E" w:rsidRPr="00BC0625" w:rsidRDefault="00B6127E" w:rsidP="00BF5EB7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الارتجالية والتفرد في اتخاذ القرارات أو الإجراءات الأخيرة حول غزة فيما يتعلق بالتخفيض من رواتب الموظ</w:t>
      </w:r>
      <w:r w:rsidR="00FF5F22">
        <w:rPr>
          <w:rFonts w:ascii="Segoe UI" w:hAnsi="Segoe UI" w:cs="Segoe UI" w:hint="cs"/>
          <w:sz w:val="28"/>
          <w:szCs w:val="28"/>
          <w:rtl/>
        </w:rPr>
        <w:t xml:space="preserve">فين وغيرها من الإجراءات المتخذة من السلطة تجاه غزة 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F5EB7">
        <w:rPr>
          <w:rFonts w:ascii="Segoe UI" w:hAnsi="Segoe UI" w:cs="Segoe UI" w:hint="cs"/>
          <w:sz w:val="28"/>
          <w:szCs w:val="28"/>
          <w:rtl/>
        </w:rPr>
        <w:t xml:space="preserve">وعدم دراسة تداعياتها بعقلانية </w:t>
      </w:r>
      <w:r>
        <w:rPr>
          <w:rFonts w:ascii="Segoe UI" w:hAnsi="Segoe UI" w:cs="Segoe UI" w:hint="cs"/>
          <w:sz w:val="28"/>
          <w:szCs w:val="28"/>
          <w:rtl/>
        </w:rPr>
        <w:lastRenderedPageBreak/>
        <w:t xml:space="preserve">انطلاقا من المسؤولية الوطنية </w:t>
      </w:r>
      <w:r w:rsidR="00BF5EB7">
        <w:rPr>
          <w:rFonts w:ascii="Segoe UI" w:hAnsi="Segoe UI" w:cs="Segoe UI" w:hint="cs"/>
          <w:sz w:val="28"/>
          <w:szCs w:val="28"/>
          <w:rtl/>
        </w:rPr>
        <w:t xml:space="preserve">أدت لنتائج سلبية </w:t>
      </w:r>
      <w:proofErr w:type="spellStart"/>
      <w:r w:rsidR="00BF5EB7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BF5EB7">
        <w:rPr>
          <w:rFonts w:ascii="Segoe UI" w:hAnsi="Segoe UI" w:cs="Segoe UI" w:hint="cs"/>
          <w:sz w:val="28"/>
          <w:szCs w:val="28"/>
          <w:rtl/>
        </w:rPr>
        <w:t xml:space="preserve"> و</w:t>
      </w:r>
      <w:r>
        <w:rPr>
          <w:rFonts w:ascii="Segoe UI" w:hAnsi="Segoe UI" w:cs="Segoe UI" w:hint="cs"/>
          <w:sz w:val="28"/>
          <w:szCs w:val="28"/>
          <w:rtl/>
        </w:rPr>
        <w:t xml:space="preserve">كانت بالنسبة للوضع الإنساني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كـ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(</w:t>
      </w:r>
      <w:r w:rsidR="00D135F5">
        <w:rPr>
          <w:rFonts w:ascii="Segoe UI" w:hAnsi="Segoe UI" w:cs="Segoe UI" w:hint="cs"/>
          <w:sz w:val="28"/>
          <w:szCs w:val="28"/>
          <w:rtl/>
        </w:rPr>
        <w:t>القشة التي قصمت ظهر البعير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أو (القطرة التي أفاضت الكأس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F5EB7">
        <w:rPr>
          <w:rFonts w:ascii="Segoe UI" w:hAnsi="Segoe UI" w:cs="Segoe UI" w:hint="cs"/>
          <w:sz w:val="28"/>
          <w:szCs w:val="28"/>
          <w:rtl/>
        </w:rPr>
        <w:t>و</w:t>
      </w:r>
      <w:r>
        <w:rPr>
          <w:rFonts w:ascii="Segoe UI" w:hAnsi="Segoe UI" w:cs="Segoe UI" w:hint="cs"/>
          <w:sz w:val="28"/>
          <w:szCs w:val="28"/>
          <w:rtl/>
        </w:rPr>
        <w:t xml:space="preserve">بدلا من أن تؤدي لتسريع إنهاء الانقسام عززت الانقسام </w:t>
      </w:r>
      <w:proofErr w:type="spellStart"/>
      <w:r w:rsidR="00D135F5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D135F5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بل </w:t>
      </w:r>
      <w:r w:rsidR="00D135F5">
        <w:rPr>
          <w:rFonts w:ascii="Segoe UI" w:hAnsi="Segoe UI" w:cs="Segoe UI" w:hint="cs"/>
          <w:sz w:val="28"/>
          <w:szCs w:val="28"/>
          <w:rtl/>
        </w:rPr>
        <w:t>و</w:t>
      </w:r>
      <w:r w:rsidR="00BF5EB7">
        <w:rPr>
          <w:rFonts w:ascii="Segoe UI" w:hAnsi="Segoe UI" w:cs="Segoe UI" w:hint="cs"/>
          <w:sz w:val="28"/>
          <w:szCs w:val="28"/>
          <w:rtl/>
        </w:rPr>
        <w:t>وظفتها واشنطن وإسرائيل وأطراف أخرى لتحويل مسار حوارات المصالحة الوطنية و</w:t>
      </w:r>
      <w:r>
        <w:rPr>
          <w:rFonts w:ascii="Segoe UI" w:hAnsi="Segoe UI" w:cs="Segoe UI" w:hint="cs"/>
          <w:sz w:val="28"/>
          <w:szCs w:val="28"/>
          <w:rtl/>
        </w:rPr>
        <w:t xml:space="preserve">كانت الأساس لكل الحوارات اللاحقة لبحث الأوضاع الإنسانية في القطاع وهو ما أدى للحوارات التي تجري الآن في القاهرة </w:t>
      </w:r>
      <w:r w:rsidR="00D135F5">
        <w:rPr>
          <w:rFonts w:ascii="Segoe UI" w:hAnsi="Segoe UI" w:cs="Segoe UI" w:hint="cs"/>
          <w:sz w:val="28"/>
          <w:szCs w:val="28"/>
          <w:rtl/>
        </w:rPr>
        <w:t xml:space="preserve">والتي تتجاوز بكثير المشاكل الإنسانية في القطاع </w:t>
      </w:r>
      <w:r w:rsidR="00BF5EB7">
        <w:rPr>
          <w:rFonts w:ascii="Segoe UI" w:hAnsi="Segoe UI" w:cs="Segoe UI" w:hint="cs"/>
          <w:sz w:val="28"/>
          <w:szCs w:val="28"/>
          <w:rtl/>
        </w:rPr>
        <w:t>.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56775A" w:rsidRDefault="001F7CDE" w:rsidP="00D534C7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وأخيرا فإن </w:t>
      </w:r>
      <w:r w:rsidR="0056775A" w:rsidRPr="0056775A">
        <w:rPr>
          <w:rFonts w:ascii="Segoe UI" w:hAnsi="Segoe UI" w:cs="Segoe UI" w:hint="cs"/>
          <w:sz w:val="28"/>
          <w:szCs w:val="28"/>
          <w:rtl/>
        </w:rPr>
        <w:t xml:space="preserve">اقتصار المراجعة والنقد </w:t>
      </w:r>
      <w:r w:rsidR="00D534C7">
        <w:rPr>
          <w:rFonts w:ascii="Segoe UI" w:hAnsi="Segoe UI" w:cs="Segoe UI" w:hint="cs"/>
          <w:sz w:val="28"/>
          <w:szCs w:val="28"/>
          <w:rtl/>
        </w:rPr>
        <w:t>على الحركة الوطنية و</w:t>
      </w:r>
      <w:r w:rsidR="0056775A" w:rsidRPr="0056775A">
        <w:rPr>
          <w:rFonts w:ascii="Segoe UI" w:hAnsi="Segoe UI" w:cs="Segoe UI" w:hint="cs"/>
          <w:sz w:val="28"/>
          <w:szCs w:val="28"/>
          <w:rtl/>
        </w:rPr>
        <w:t xml:space="preserve">المشروع الوطني وقيادته يندرج في سياق النقد الذاتي </w:t>
      </w:r>
      <w:proofErr w:type="spellStart"/>
      <w:r w:rsidR="0056775A" w:rsidRPr="0056775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56775A" w:rsidRPr="0056775A">
        <w:rPr>
          <w:rFonts w:ascii="Segoe UI" w:hAnsi="Segoe UI" w:cs="Segoe UI" w:hint="cs"/>
          <w:sz w:val="28"/>
          <w:szCs w:val="28"/>
          <w:rtl/>
        </w:rPr>
        <w:t xml:space="preserve"> وهذا لا يُسقط المسؤولية عن إسرائيل المسئولة عن كل مصائب الشعب الفلسطيني ولا يُسقط المسؤولية عن التقصير العربي والإسلامي </w:t>
      </w:r>
      <w:proofErr w:type="spellStart"/>
      <w:r w:rsidR="0056775A" w:rsidRPr="0056775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56775A" w:rsidRPr="0056775A">
        <w:rPr>
          <w:rFonts w:ascii="Segoe UI" w:hAnsi="Segoe UI" w:cs="Segoe UI" w:hint="cs"/>
          <w:sz w:val="28"/>
          <w:szCs w:val="28"/>
          <w:rtl/>
        </w:rPr>
        <w:t xml:space="preserve"> أو مسؤولية حركة حماس عن الانقسام وتداعياته بل ودورها في إضعاف المشروع الوطني والتشكيك به .</w:t>
      </w:r>
    </w:p>
    <w:p w:rsidR="0056775A" w:rsidRDefault="0056775A" w:rsidP="0056775A">
      <w:pPr>
        <w:jc w:val="both"/>
        <w:rPr>
          <w:rFonts w:ascii="Segoe UI" w:hAnsi="Segoe UI" w:cs="Segoe UI"/>
          <w:sz w:val="28"/>
          <w:szCs w:val="28"/>
          <w:rtl/>
        </w:rPr>
      </w:pPr>
      <w:r w:rsidRPr="0056775A">
        <w:rPr>
          <w:rFonts w:ascii="Segoe UI" w:hAnsi="Segoe UI" w:cs="Segoe UI" w:hint="cs"/>
          <w:sz w:val="28"/>
          <w:szCs w:val="28"/>
          <w:rtl/>
        </w:rPr>
        <w:t>هذه الأخطاء أثرت سلبا</w:t>
      </w:r>
      <w:r w:rsidRPr="0056775A">
        <w:rPr>
          <w:rFonts w:ascii="Segoe UI" w:hAnsi="Segoe UI" w:cs="Segoe UI"/>
          <w:sz w:val="28"/>
          <w:szCs w:val="28"/>
          <w:rtl/>
        </w:rPr>
        <w:t xml:space="preserve"> على الخيارات والاستراتيجيات العامة </w:t>
      </w:r>
      <w:proofErr w:type="spellStart"/>
      <w:r w:rsidRPr="0056775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Pr="0056775A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6775A">
        <w:rPr>
          <w:rFonts w:ascii="Segoe UI" w:hAnsi="Segoe UI" w:cs="Segoe UI"/>
          <w:sz w:val="28"/>
          <w:szCs w:val="28"/>
          <w:rtl/>
        </w:rPr>
        <w:t>لأن نظاما سياسيا ضعيف</w:t>
      </w:r>
      <w:r w:rsidR="00674A67">
        <w:rPr>
          <w:rFonts w:ascii="Segoe UI" w:hAnsi="Segoe UI" w:cs="Segoe UI" w:hint="cs"/>
          <w:sz w:val="28"/>
          <w:szCs w:val="28"/>
          <w:rtl/>
        </w:rPr>
        <w:t>ا</w:t>
      </w:r>
      <w:r w:rsidRPr="0056775A">
        <w:rPr>
          <w:rFonts w:ascii="Segoe UI" w:hAnsi="Segoe UI" w:cs="Segoe UI"/>
          <w:sz w:val="28"/>
          <w:szCs w:val="28"/>
          <w:rtl/>
        </w:rPr>
        <w:t xml:space="preserve"> داخليا لن </w:t>
      </w:r>
      <w:r w:rsidRPr="0056775A">
        <w:rPr>
          <w:rFonts w:ascii="Segoe UI" w:hAnsi="Segoe UI" w:cs="Segoe UI" w:hint="cs"/>
          <w:sz w:val="28"/>
          <w:szCs w:val="28"/>
          <w:rtl/>
        </w:rPr>
        <w:t>ي</w:t>
      </w:r>
      <w:r w:rsidR="00674A67">
        <w:rPr>
          <w:rFonts w:ascii="Segoe UI" w:hAnsi="Segoe UI" w:cs="Segoe UI"/>
          <w:sz w:val="28"/>
          <w:szCs w:val="28"/>
          <w:rtl/>
        </w:rPr>
        <w:t xml:space="preserve">نجح في الانتصار على </w:t>
      </w:r>
      <w:r w:rsidR="00674A67">
        <w:rPr>
          <w:rFonts w:ascii="Segoe UI" w:hAnsi="Segoe UI" w:cs="Segoe UI" w:hint="cs"/>
          <w:sz w:val="28"/>
          <w:szCs w:val="28"/>
          <w:rtl/>
        </w:rPr>
        <w:t>أ</w:t>
      </w:r>
      <w:r w:rsidRPr="0056775A">
        <w:rPr>
          <w:rFonts w:ascii="Segoe UI" w:hAnsi="Segoe UI" w:cs="Segoe UI"/>
          <w:sz w:val="28"/>
          <w:szCs w:val="28"/>
          <w:rtl/>
        </w:rPr>
        <w:t>عدائه خارجيا .</w:t>
      </w:r>
      <w:r w:rsidRPr="0056775A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6775A">
        <w:rPr>
          <w:rFonts w:ascii="Segoe UI" w:hAnsi="Segoe UI" w:cs="Segoe UI"/>
          <w:sz w:val="28"/>
          <w:szCs w:val="28"/>
          <w:rtl/>
        </w:rPr>
        <w:t xml:space="preserve">في السياسات الدولية وعلى طاولة المفاوضات لا ينظر المفاوضون لعيون بعضهم بعضا ولا يستمعون لكلمات بعضهم بعضا </w:t>
      </w:r>
      <w:proofErr w:type="gramStart"/>
      <w:r w:rsidRPr="0056775A">
        <w:rPr>
          <w:rFonts w:ascii="Segoe UI" w:hAnsi="Segoe UI" w:cs="Segoe UI"/>
          <w:sz w:val="28"/>
          <w:szCs w:val="28"/>
          <w:rtl/>
        </w:rPr>
        <w:t xml:space="preserve">فقط </w:t>
      </w:r>
      <w:proofErr w:type="spellStart"/>
      <w:r w:rsidRPr="0056775A">
        <w:rPr>
          <w:rFonts w:ascii="Segoe UI" w:hAnsi="Segoe UI" w:cs="Segoe UI"/>
          <w:sz w:val="28"/>
          <w:szCs w:val="28"/>
          <w:rtl/>
        </w:rPr>
        <w:t>،</w:t>
      </w:r>
      <w:proofErr w:type="spellEnd"/>
      <w:proofErr w:type="gramEnd"/>
      <w:r w:rsidRPr="0056775A">
        <w:rPr>
          <w:rFonts w:ascii="Segoe UI" w:hAnsi="Segoe UI" w:cs="Segoe UI"/>
          <w:sz w:val="28"/>
          <w:szCs w:val="28"/>
          <w:rtl/>
        </w:rPr>
        <w:t xml:space="preserve"> بل ينظر كل منهم إلى ما وراء ظهر الآخر </w:t>
      </w:r>
      <w:proofErr w:type="spellStart"/>
      <w:r w:rsidRPr="0056775A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56775A">
        <w:rPr>
          <w:rFonts w:ascii="Segoe UI" w:hAnsi="Segoe UI" w:cs="Segoe UI"/>
          <w:sz w:val="28"/>
          <w:szCs w:val="28"/>
          <w:rtl/>
        </w:rPr>
        <w:t xml:space="preserve"> إلى جبهته الداخلية وما يملك من قوة ومدى شرعيته وتمثيله ومصداقيته عند شعبه . </w:t>
      </w:r>
    </w:p>
    <w:p w:rsidR="00AF67B3" w:rsidRDefault="00923408" w:rsidP="00AF67B3">
      <w:pPr>
        <w:jc w:val="both"/>
      </w:pPr>
      <w:hyperlink r:id="rId5" w:history="1">
        <w:r w:rsidR="00AF67B3" w:rsidRPr="00384060">
          <w:rPr>
            <w:rStyle w:val="Hyperlink"/>
            <w:rFonts w:ascii="Segoe UI" w:hAnsi="Segoe UI" w:cs="Segoe UI"/>
            <w:sz w:val="28"/>
            <w:szCs w:val="28"/>
          </w:rPr>
          <w:t>ibrahemibrach@gmail.com</w:t>
        </w:r>
      </w:hyperlink>
    </w:p>
    <w:p w:rsidR="0056775A" w:rsidRPr="00384060" w:rsidRDefault="0056775A" w:rsidP="00AF67B3">
      <w:pPr>
        <w:jc w:val="both"/>
        <w:rPr>
          <w:rFonts w:ascii="Segoe UI" w:hAnsi="Segoe UI" w:cs="Segoe UI"/>
          <w:sz w:val="28"/>
          <w:szCs w:val="28"/>
        </w:rPr>
      </w:pPr>
    </w:p>
    <w:p w:rsidR="00AF67B3" w:rsidRPr="00384060" w:rsidRDefault="00AF67B3" w:rsidP="00AF67B3">
      <w:pPr>
        <w:jc w:val="both"/>
        <w:rPr>
          <w:rFonts w:ascii="Segoe UI" w:hAnsi="Segoe UI" w:cs="Segoe UI"/>
          <w:sz w:val="28"/>
          <w:szCs w:val="28"/>
          <w:rtl/>
        </w:rPr>
      </w:pPr>
      <w:r w:rsidRPr="00384060">
        <w:rPr>
          <w:rFonts w:ascii="Segoe UI" w:hAnsi="Segoe UI" w:cs="Segoe UI"/>
          <w:sz w:val="28"/>
          <w:szCs w:val="28"/>
          <w:rtl/>
        </w:rPr>
        <w:t xml:space="preserve"> </w:t>
      </w:r>
    </w:p>
    <w:p w:rsidR="00AF67B3" w:rsidRDefault="00AF67B3"/>
    <w:sectPr w:rsidR="00AF67B3" w:rsidSect="00A326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03F"/>
    <w:multiLevelType w:val="hybridMultilevel"/>
    <w:tmpl w:val="47FAC056"/>
    <w:lvl w:ilvl="0" w:tplc="11D0CBF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767EC"/>
    <w:multiLevelType w:val="hybridMultilevel"/>
    <w:tmpl w:val="C5CEFF02"/>
    <w:lvl w:ilvl="0" w:tplc="B2FCE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25132"/>
    <w:multiLevelType w:val="hybridMultilevel"/>
    <w:tmpl w:val="A4003D80"/>
    <w:lvl w:ilvl="0" w:tplc="A440C3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67B3"/>
    <w:rsid w:val="00071117"/>
    <w:rsid w:val="0016633C"/>
    <w:rsid w:val="001F7CDE"/>
    <w:rsid w:val="00247F4A"/>
    <w:rsid w:val="003A1C7A"/>
    <w:rsid w:val="004614DB"/>
    <w:rsid w:val="004B5A0E"/>
    <w:rsid w:val="0052013E"/>
    <w:rsid w:val="0056775A"/>
    <w:rsid w:val="00585B0D"/>
    <w:rsid w:val="00590E7F"/>
    <w:rsid w:val="005E5B1C"/>
    <w:rsid w:val="00674A67"/>
    <w:rsid w:val="006F62E9"/>
    <w:rsid w:val="00713F8D"/>
    <w:rsid w:val="00741DA0"/>
    <w:rsid w:val="008C35FE"/>
    <w:rsid w:val="008E49A9"/>
    <w:rsid w:val="00923408"/>
    <w:rsid w:val="0096441E"/>
    <w:rsid w:val="009E2834"/>
    <w:rsid w:val="00A32654"/>
    <w:rsid w:val="00A81D2E"/>
    <w:rsid w:val="00AF67B3"/>
    <w:rsid w:val="00B16476"/>
    <w:rsid w:val="00B6127E"/>
    <w:rsid w:val="00B91885"/>
    <w:rsid w:val="00BC0625"/>
    <w:rsid w:val="00BF5EB7"/>
    <w:rsid w:val="00C94D70"/>
    <w:rsid w:val="00D135F5"/>
    <w:rsid w:val="00D534C7"/>
    <w:rsid w:val="00DE0F16"/>
    <w:rsid w:val="00E06D04"/>
    <w:rsid w:val="00E42586"/>
    <w:rsid w:val="00E652A6"/>
    <w:rsid w:val="00F45834"/>
    <w:rsid w:val="00FF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0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7B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F67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brahemibra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15</cp:revision>
  <dcterms:created xsi:type="dcterms:W3CDTF">2018-08-14T14:15:00Z</dcterms:created>
  <dcterms:modified xsi:type="dcterms:W3CDTF">2018-08-17T16:46:00Z</dcterms:modified>
</cp:coreProperties>
</file>