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902AD" w:rsidP="005902AD">
      <w:pPr>
        <w:jc w:val="center"/>
        <w:rPr>
          <w:rFonts w:ascii="Simplified Arabic" w:hAnsi="Simplified Arabic" w:cs="Simplified Arabic" w:hint="cs"/>
          <w:b/>
          <w:bCs/>
          <w:sz w:val="26"/>
          <w:szCs w:val="26"/>
          <w:rtl/>
        </w:rPr>
      </w:pPr>
      <w:r w:rsidRPr="005902AD">
        <w:rPr>
          <w:rFonts w:ascii="Simplified Arabic" w:hAnsi="Simplified Arabic" w:cs="Simplified Arabic"/>
          <w:b/>
          <w:bCs/>
          <w:sz w:val="26"/>
          <w:szCs w:val="26"/>
          <w:rtl/>
        </w:rPr>
        <w:t>إستراتيجية الحفاظ على الذات الوطنية</w:t>
      </w:r>
    </w:p>
    <w:p w:rsidR="005902AD" w:rsidRPr="005902AD" w:rsidRDefault="005902AD" w:rsidP="005902AD">
      <w:pPr>
        <w:spacing w:before="100" w:beforeAutospacing="1" w:after="100" w:afterAutospacing="1" w:line="240" w:lineRule="auto"/>
        <w:jc w:val="both"/>
        <w:rPr>
          <w:rFonts w:ascii="Simplified Arabic" w:eastAsia="Times New Roman" w:hAnsi="Simplified Arabic" w:cs="Simplified Arabic"/>
          <w:sz w:val="26"/>
          <w:szCs w:val="26"/>
          <w:rtl/>
        </w:rPr>
      </w:pPr>
      <w:r w:rsidRPr="005902AD">
        <w:rPr>
          <w:rFonts w:ascii="Simplified Arabic" w:eastAsia="Times New Roman" w:hAnsi="Simplified Arabic" w:cs="Simplified Arabic"/>
          <w:sz w:val="26"/>
          <w:szCs w:val="26"/>
          <w:rtl/>
        </w:rPr>
        <w:t xml:space="preserve">فشل أو عدم قدرة القيادة – أية قيادة - على تحقيق آمال الشعب ومطالبه </w:t>
      </w:r>
      <w:proofErr w:type="spellStart"/>
      <w:r w:rsidRPr="005902AD">
        <w:rPr>
          <w:rFonts w:ascii="Simplified Arabic" w:eastAsia="Times New Roman" w:hAnsi="Simplified Arabic" w:cs="Simplified Arabic"/>
          <w:sz w:val="26"/>
          <w:szCs w:val="26"/>
          <w:rtl/>
        </w:rPr>
        <w:t>الاساسية</w:t>
      </w:r>
      <w:proofErr w:type="spellEnd"/>
      <w:r w:rsidRPr="005902AD">
        <w:rPr>
          <w:rFonts w:ascii="Simplified Arabic" w:eastAsia="Times New Roman" w:hAnsi="Simplified Arabic" w:cs="Simplified Arabic"/>
          <w:sz w:val="26"/>
          <w:szCs w:val="26"/>
          <w:rtl/>
        </w:rPr>
        <w:t>،سواء كانت مطالب التنمية والاستقرار بالنسبة للشعوب المستقلة،</w:t>
      </w:r>
      <w:proofErr w:type="spellStart"/>
      <w:r w:rsidRPr="005902AD">
        <w:rPr>
          <w:rFonts w:ascii="Simplified Arabic" w:eastAsia="Times New Roman" w:hAnsi="Simplified Arabic" w:cs="Simplified Arabic"/>
          <w:sz w:val="26"/>
          <w:szCs w:val="26"/>
          <w:rtl/>
        </w:rPr>
        <w:t>او</w:t>
      </w:r>
      <w:proofErr w:type="spellEnd"/>
      <w:r w:rsidRPr="005902AD">
        <w:rPr>
          <w:rFonts w:ascii="Simplified Arabic" w:eastAsia="Times New Roman" w:hAnsi="Simplified Arabic" w:cs="Simplified Arabic"/>
          <w:sz w:val="26"/>
          <w:szCs w:val="26"/>
          <w:rtl/>
        </w:rPr>
        <w:t xml:space="preserve"> مطالب تحررية وطنية إن كان الشعب خاضعا للاحتلال كالحالة الفلسطينية ، فهذا أمر وارد ويمكن تفهمه إذا تَلمس الشعب مصداقية عند قادته،ولكن أن يُصاحَب هذا الفشل بفشل في إدارة الأزمة والصراع و فشل في وضع </w:t>
      </w:r>
      <w:proofErr w:type="spellStart"/>
      <w:r w:rsidRPr="005902AD">
        <w:rPr>
          <w:rFonts w:ascii="Simplified Arabic" w:eastAsia="Times New Roman" w:hAnsi="Simplified Arabic" w:cs="Simplified Arabic"/>
          <w:sz w:val="26"/>
          <w:szCs w:val="26"/>
          <w:rtl/>
        </w:rPr>
        <w:t>استراتيجية</w:t>
      </w:r>
      <w:proofErr w:type="spellEnd"/>
      <w:r w:rsidRPr="005902AD">
        <w:rPr>
          <w:rFonts w:ascii="Simplified Arabic" w:eastAsia="Times New Roman" w:hAnsi="Simplified Arabic" w:cs="Simplified Arabic"/>
          <w:sz w:val="26"/>
          <w:szCs w:val="26"/>
          <w:rtl/>
        </w:rPr>
        <w:t xml:space="preserve"> للحفاظ على الذات الوطنية،وفشل في الحفاظ على ما تم انجازه سابقا،وفشل في إبقاء جذوة </w:t>
      </w:r>
      <w:proofErr w:type="spellStart"/>
      <w:r w:rsidRPr="005902AD">
        <w:rPr>
          <w:rFonts w:ascii="Simplified Arabic" w:eastAsia="Times New Roman" w:hAnsi="Simplified Arabic" w:cs="Simplified Arabic"/>
          <w:sz w:val="26"/>
          <w:szCs w:val="26"/>
          <w:rtl/>
        </w:rPr>
        <w:t>الامل</w:t>
      </w:r>
      <w:proofErr w:type="spellEnd"/>
      <w:r w:rsidRPr="005902AD">
        <w:rPr>
          <w:rFonts w:ascii="Simplified Arabic" w:eastAsia="Times New Roman" w:hAnsi="Simplified Arabic" w:cs="Simplified Arabic"/>
          <w:sz w:val="26"/>
          <w:szCs w:val="26"/>
          <w:rtl/>
        </w:rPr>
        <w:t xml:space="preserve"> متقدة في قلب وعقل الشعب ،... فهذا هو الفشل المُعمم الذي لا يُغتفر ولا يقبله عقل عاقل.</w:t>
      </w:r>
      <w:r w:rsidRPr="005902AD">
        <w:rPr>
          <w:rFonts w:ascii="Simplified Arabic" w:eastAsia="Times New Roman" w:hAnsi="Simplified Arabic" w:cs="Simplified Arabic"/>
          <w:sz w:val="26"/>
          <w:szCs w:val="26"/>
          <w:rtl/>
        </w:rPr>
        <w:br/>
        <w:t>غالبية شعوب العالم تعرضت لهزيمة عسكرية أو لانحدار حضاري ،وكثير منها خضع لاحتلال خارجي لعقود وبعضها لقرون.فكل أوروبا خضعت لإمبراطوريات غيبت هويتها وثقافتها الوطنية لعقود طويلة،وبعد ذلك خضعت لاحتلال نازي لعقود وبعضها لهيمنة كيانات شمولية كالأمم التي خضعت للاتحاد السوفيتي ويوغسلافيا وتشيكوسلوفاكيا سابقا ،بالإضافة لخضوع كل دول العالم الثالث للاستعمار فالجزائر مثلا خضعت لاستعمار فرنسي لمدة 130 سنة .مع ذلك نهضت هذه الأمم وأعادت بناء نفسها وفرضت حضورها مجددا كدول مستقلة ذات سيادة،ولم يكن الأمر في جميع الحالات عائدا لانتصارات عسكرية حققتها الشعوب بل لقدرة هذه الشعوب على الحفاظ على هويتها وثقافتها الوطنية ولوجود نخب سياسية واجتماعية حريصة على مصلحة الشعب وترفض المساومة على حقوقه.</w:t>
      </w:r>
      <w:r w:rsidRPr="005902AD">
        <w:rPr>
          <w:rFonts w:ascii="Simplified Arabic" w:eastAsia="Times New Roman" w:hAnsi="Simplified Arabic" w:cs="Simplified Arabic"/>
          <w:sz w:val="26"/>
          <w:szCs w:val="26"/>
          <w:rtl/>
        </w:rPr>
        <w:br/>
        <w:t xml:space="preserve">هذه الإطلالة التاريخية ضرورية لتبيان أن الهزيمة في معركة </w:t>
      </w:r>
      <w:proofErr w:type="spellStart"/>
      <w:r w:rsidRPr="005902AD">
        <w:rPr>
          <w:rFonts w:ascii="Simplified Arabic" w:eastAsia="Times New Roman" w:hAnsi="Simplified Arabic" w:cs="Simplified Arabic"/>
          <w:sz w:val="26"/>
          <w:szCs w:val="26"/>
          <w:rtl/>
        </w:rPr>
        <w:t>او</w:t>
      </w:r>
      <w:proofErr w:type="spellEnd"/>
      <w:r w:rsidRPr="005902AD">
        <w:rPr>
          <w:rFonts w:ascii="Simplified Arabic" w:eastAsia="Times New Roman" w:hAnsi="Simplified Arabic" w:cs="Simplified Arabic"/>
          <w:sz w:val="26"/>
          <w:szCs w:val="26"/>
          <w:rtl/>
        </w:rPr>
        <w:t xml:space="preserve"> اختلال موازين القوى لصالح العدو في حقبة ما ،لا يبرر الاستسلام للأمر الواقع والتخلي عن الحقوق الوطنية أو فقدان الثقة بالذات . لا يمكن لأي قوة أو دولة أن تشطب وتلغي وجود شعب آخر له هوية وثقافة ،إلا إذا ما تخلى الشعب ذاته عن هويته وثقافته وتاريخه،فما بالك بالشعب الفلسطيني الذي تعداده أكثر من احد عشر مليون نسمة ويعود تاريخه لأكثر من أربعة آلاف سنة- حتى التوراة اليهودية تتحدث وتعترف بوجود الشعب الفلسطيني في فلسطين قبل مجيء اليهود إليها -،كما انه شعب لم يتخل عن هويته وثقافته الوطنية وما زال متمسكا بحقوقه الوطنية </w:t>
      </w:r>
      <w:proofErr w:type="spellStart"/>
      <w:r w:rsidRPr="005902AD">
        <w:rPr>
          <w:rFonts w:ascii="Simplified Arabic" w:eastAsia="Times New Roman" w:hAnsi="Simplified Arabic" w:cs="Simplified Arabic"/>
          <w:sz w:val="26"/>
          <w:szCs w:val="26"/>
          <w:rtl/>
        </w:rPr>
        <w:t>ومتجذرا</w:t>
      </w:r>
      <w:proofErr w:type="spellEnd"/>
      <w:r w:rsidRPr="005902AD">
        <w:rPr>
          <w:rFonts w:ascii="Simplified Arabic" w:eastAsia="Times New Roman" w:hAnsi="Simplified Arabic" w:cs="Simplified Arabic"/>
          <w:sz w:val="26"/>
          <w:szCs w:val="26"/>
          <w:rtl/>
        </w:rPr>
        <w:t xml:space="preserve"> في أرضه.</w:t>
      </w:r>
      <w:r w:rsidRPr="005902AD">
        <w:rPr>
          <w:rFonts w:ascii="Simplified Arabic" w:eastAsia="Times New Roman" w:hAnsi="Simplified Arabic" w:cs="Simplified Arabic"/>
          <w:sz w:val="26"/>
          <w:szCs w:val="26"/>
          <w:rtl/>
        </w:rPr>
        <w:br/>
        <w:t xml:space="preserve">لا تقاس عدالة القضية الفلسطينية وشرعية الحق الفلسطيني بواقع النظام السياسي ونخبه ولا بالعجز والفشل في تحقيق هذه الأهداف،فالحرب سِجال، وموازين القوى غير ثابتة ، ومقاييس النصر والهزيمة لا تُحتسب عسكريا فقط ، بل تقاس بمبدأ العدالة والحق بحد ذاته وبمدى استمرار الشعب متمسكا بحقه ، ثابتا على مواقفه ، مستعدا للنضال من اجل استعادة هذا الحق .إذن إن تحدثنا عن الخلل أو </w:t>
      </w:r>
      <w:proofErr w:type="spellStart"/>
      <w:r w:rsidRPr="005902AD">
        <w:rPr>
          <w:rFonts w:ascii="Simplified Arabic" w:eastAsia="Times New Roman" w:hAnsi="Simplified Arabic" w:cs="Simplified Arabic"/>
          <w:sz w:val="26"/>
          <w:szCs w:val="26"/>
          <w:rtl/>
        </w:rPr>
        <w:t>الاسباب</w:t>
      </w:r>
      <w:proofErr w:type="spellEnd"/>
      <w:r w:rsidRPr="005902AD">
        <w:rPr>
          <w:rFonts w:ascii="Simplified Arabic" w:eastAsia="Times New Roman" w:hAnsi="Simplified Arabic" w:cs="Simplified Arabic"/>
          <w:sz w:val="26"/>
          <w:szCs w:val="26"/>
          <w:rtl/>
        </w:rPr>
        <w:t xml:space="preserve"> </w:t>
      </w:r>
      <w:proofErr w:type="spellStart"/>
      <w:r w:rsidRPr="005902AD">
        <w:rPr>
          <w:rFonts w:ascii="Simplified Arabic" w:eastAsia="Times New Roman" w:hAnsi="Simplified Arabic" w:cs="Simplified Arabic"/>
          <w:sz w:val="26"/>
          <w:szCs w:val="26"/>
          <w:rtl/>
        </w:rPr>
        <w:t>الاستراتيجية</w:t>
      </w:r>
      <w:proofErr w:type="spellEnd"/>
      <w:r w:rsidRPr="005902AD">
        <w:rPr>
          <w:rFonts w:ascii="Simplified Arabic" w:eastAsia="Times New Roman" w:hAnsi="Simplified Arabic" w:cs="Simplified Arabic"/>
          <w:sz w:val="26"/>
          <w:szCs w:val="26"/>
          <w:rtl/>
        </w:rPr>
        <w:t xml:space="preserve"> للحالة الفلسطينية المأزومة وعدم قدرة الفلسطينيين على تحقيق أهدافهم الآن فيمكن إرجاع </w:t>
      </w:r>
      <w:proofErr w:type="spellStart"/>
      <w:r w:rsidRPr="005902AD">
        <w:rPr>
          <w:rFonts w:ascii="Simplified Arabic" w:eastAsia="Times New Roman" w:hAnsi="Simplified Arabic" w:cs="Simplified Arabic"/>
          <w:sz w:val="26"/>
          <w:szCs w:val="26"/>
          <w:rtl/>
        </w:rPr>
        <w:t>الامر</w:t>
      </w:r>
      <w:proofErr w:type="spellEnd"/>
      <w:r w:rsidRPr="005902AD">
        <w:rPr>
          <w:rFonts w:ascii="Simplified Arabic" w:eastAsia="Times New Roman" w:hAnsi="Simplified Arabic" w:cs="Simplified Arabic"/>
          <w:sz w:val="26"/>
          <w:szCs w:val="26"/>
          <w:rtl/>
        </w:rPr>
        <w:t xml:space="preserve"> إلى اختلال موازين القوى وفي تحالفات وعلاقات دولية غير مواتية ،ولكن وكما سبق إظهاره فإن هذه </w:t>
      </w:r>
      <w:proofErr w:type="spellStart"/>
      <w:r w:rsidRPr="005902AD">
        <w:rPr>
          <w:rFonts w:ascii="Simplified Arabic" w:eastAsia="Times New Roman" w:hAnsi="Simplified Arabic" w:cs="Simplified Arabic"/>
          <w:sz w:val="26"/>
          <w:szCs w:val="26"/>
          <w:rtl/>
        </w:rPr>
        <w:t>امور</w:t>
      </w:r>
      <w:proofErr w:type="spellEnd"/>
      <w:r w:rsidRPr="005902AD">
        <w:rPr>
          <w:rFonts w:ascii="Simplified Arabic" w:eastAsia="Times New Roman" w:hAnsi="Simplified Arabic" w:cs="Simplified Arabic"/>
          <w:sz w:val="26"/>
          <w:szCs w:val="26"/>
          <w:rtl/>
        </w:rPr>
        <w:t xml:space="preserve"> لا تبرر التخلي عن الحق والحقوق وهي </w:t>
      </w:r>
      <w:proofErr w:type="spellStart"/>
      <w:r w:rsidRPr="005902AD">
        <w:rPr>
          <w:rFonts w:ascii="Simplified Arabic" w:eastAsia="Times New Roman" w:hAnsi="Simplified Arabic" w:cs="Simplified Arabic"/>
          <w:sz w:val="26"/>
          <w:szCs w:val="26"/>
          <w:rtl/>
        </w:rPr>
        <w:t>امور</w:t>
      </w:r>
      <w:proofErr w:type="spellEnd"/>
      <w:r w:rsidRPr="005902AD">
        <w:rPr>
          <w:rFonts w:ascii="Simplified Arabic" w:eastAsia="Times New Roman" w:hAnsi="Simplified Arabic" w:cs="Simplified Arabic"/>
          <w:sz w:val="26"/>
          <w:szCs w:val="26"/>
          <w:rtl/>
        </w:rPr>
        <w:t xml:space="preserve"> متغيرة لا تثبت على حال ،المشكلة اليوم تكمن في نخب فلسطينية ونظام سياسي فشلا في إدارة الصراع وفي الارتقاء لمستوى عدالة القضية وعظمة الشعب وفي وضع </w:t>
      </w:r>
      <w:proofErr w:type="spellStart"/>
      <w:r w:rsidRPr="005902AD">
        <w:rPr>
          <w:rFonts w:ascii="Simplified Arabic" w:eastAsia="Times New Roman" w:hAnsi="Simplified Arabic" w:cs="Simplified Arabic"/>
          <w:sz w:val="26"/>
          <w:szCs w:val="26"/>
          <w:rtl/>
        </w:rPr>
        <w:t>استراتيجية</w:t>
      </w:r>
      <w:proofErr w:type="spellEnd"/>
      <w:r w:rsidRPr="005902AD">
        <w:rPr>
          <w:rFonts w:ascii="Simplified Arabic" w:eastAsia="Times New Roman" w:hAnsi="Simplified Arabic" w:cs="Simplified Arabic"/>
          <w:sz w:val="26"/>
          <w:szCs w:val="26"/>
          <w:rtl/>
        </w:rPr>
        <w:t xml:space="preserve"> لتغيير الواقع وللحفاظ على الذات الوطنية إلى حين تغيير موازين القوى </w:t>
      </w:r>
      <w:r w:rsidRPr="005902AD">
        <w:rPr>
          <w:rFonts w:ascii="Simplified Arabic" w:eastAsia="Times New Roman" w:hAnsi="Simplified Arabic" w:cs="Simplified Arabic"/>
          <w:sz w:val="26"/>
          <w:szCs w:val="26"/>
          <w:rtl/>
        </w:rPr>
        <w:lastRenderedPageBreak/>
        <w:t>وتغيير المعادلات الإقليمية والدولية .</w:t>
      </w:r>
      <w:r w:rsidRPr="005902AD">
        <w:rPr>
          <w:rFonts w:ascii="Simplified Arabic" w:eastAsia="Times New Roman" w:hAnsi="Simplified Arabic" w:cs="Simplified Arabic"/>
          <w:sz w:val="26"/>
          <w:szCs w:val="26"/>
          <w:rtl/>
        </w:rPr>
        <w:br/>
        <w:t xml:space="preserve">تراجع وغياب </w:t>
      </w:r>
      <w:proofErr w:type="spellStart"/>
      <w:r w:rsidRPr="005902AD">
        <w:rPr>
          <w:rFonts w:ascii="Simplified Arabic" w:eastAsia="Times New Roman" w:hAnsi="Simplified Arabic" w:cs="Simplified Arabic"/>
          <w:sz w:val="26"/>
          <w:szCs w:val="26"/>
          <w:rtl/>
        </w:rPr>
        <w:t>استراتيجية</w:t>
      </w:r>
      <w:proofErr w:type="spellEnd"/>
      <w:r w:rsidRPr="005902AD">
        <w:rPr>
          <w:rFonts w:ascii="Simplified Arabic" w:eastAsia="Times New Roman" w:hAnsi="Simplified Arabic" w:cs="Simplified Arabic"/>
          <w:sz w:val="26"/>
          <w:szCs w:val="26"/>
          <w:rtl/>
        </w:rPr>
        <w:t xml:space="preserve"> التحرير أدى إلى وقوع النخب في حالة من الإحباط واليأس والبحث عن الخلاص الشخصي ،والتسابق على الاستفادة من توزيع تركة مرحلة التحرر الوطني والجهاد أو توظيف شعارات تلك المرحلة لتضفي النخب الحاكمة على نفسها شرعية مُفتَقدة. </w:t>
      </w:r>
      <w:r w:rsidRPr="005902AD">
        <w:rPr>
          <w:rFonts w:ascii="Simplified Arabic" w:eastAsia="Times New Roman" w:hAnsi="Simplified Arabic" w:cs="Simplified Arabic"/>
          <w:sz w:val="26"/>
          <w:szCs w:val="26"/>
          <w:rtl/>
        </w:rPr>
        <w:br/>
        <w:t xml:space="preserve">عدم موائمة التوازنات الدولية والإقليمية لأهداف حركة التحرر الفلسطينية يجب ألا يؤدي للاستسلام لمشيئة العدو والتخلي نهائيا عن الحقوق والثوابت ،بل على الشعب اللجوء لإستراتيجية الحفاظ على الذات . المطلوب اليوم من القيادة والنخب الوطنية الحريصة على مصلحة الوطن أن تشتغل على هذه الإستراتيجية من خلال إدارة حكيمة للصراع مع العدو ،وإدارة حكيمة للخلافات الداخلية بين مكونات الحالة الفلسطينية . </w:t>
      </w:r>
      <w:r w:rsidRPr="005902AD">
        <w:rPr>
          <w:rFonts w:ascii="Simplified Arabic" w:eastAsia="Times New Roman" w:hAnsi="Simplified Arabic" w:cs="Simplified Arabic"/>
          <w:sz w:val="26"/>
          <w:szCs w:val="26"/>
          <w:rtl/>
        </w:rPr>
        <w:br/>
        <w:t>واهم مقومات هذه الإستراتيجية :-</w:t>
      </w:r>
      <w:r w:rsidRPr="005902AD">
        <w:rPr>
          <w:rFonts w:ascii="Simplified Arabic" w:eastAsia="Times New Roman" w:hAnsi="Simplified Arabic" w:cs="Simplified Arabic"/>
          <w:sz w:val="26"/>
          <w:szCs w:val="26"/>
          <w:rtl/>
        </w:rPr>
        <w:br/>
        <w:t xml:space="preserve">1- وجود قيادة وطنية موحدة قادرة على إدارة الصراع .هناك فرق بين القيادة كمؤسسة </w:t>
      </w:r>
      <w:r w:rsidRPr="005902AD">
        <w:rPr>
          <w:rFonts w:ascii="Simplified Arabic" w:eastAsia="Times New Roman" w:hAnsi="Simplified Arabic" w:cs="Simplified Arabic"/>
          <w:sz w:val="26"/>
          <w:szCs w:val="26"/>
        </w:rPr>
        <w:t>Leadership Foundation</w:t>
      </w:r>
      <w:r w:rsidRPr="005902AD">
        <w:rPr>
          <w:rFonts w:ascii="Simplified Arabic" w:eastAsia="Times New Roman" w:hAnsi="Simplified Arabic" w:cs="Simplified Arabic"/>
          <w:sz w:val="26"/>
          <w:szCs w:val="26"/>
          <w:rtl/>
        </w:rPr>
        <w:t xml:space="preserve"> )) ووجود رئيس أو زعيم متفرد بالسلطة أو يعبر عن مصالح حزب وجماعة ،فالدين لا يمنح شرعية لحاكم كما التاريخ لا يمنح شرعية لحاكم.والخطر في الحالة الفلسطينية يكمن في التنازع على قيادة الشعب وغياب قيادة تمثل الكل الفلسطيني. وبالنسبة للقيادة الرسمية الممثلة بالرئيس محمود عباس فإن </w:t>
      </w:r>
      <w:proofErr w:type="spellStart"/>
      <w:r w:rsidRPr="005902AD">
        <w:rPr>
          <w:rFonts w:ascii="Simplified Arabic" w:eastAsia="Times New Roman" w:hAnsi="Simplified Arabic" w:cs="Simplified Arabic"/>
          <w:sz w:val="26"/>
          <w:szCs w:val="26"/>
          <w:rtl/>
        </w:rPr>
        <w:t>الحجابة</w:t>
      </w:r>
      <w:proofErr w:type="spellEnd"/>
      <w:r w:rsidRPr="005902AD">
        <w:rPr>
          <w:rFonts w:ascii="Simplified Arabic" w:eastAsia="Times New Roman" w:hAnsi="Simplified Arabic" w:cs="Simplified Arabic"/>
          <w:sz w:val="26"/>
          <w:szCs w:val="26"/>
          <w:rtl/>
        </w:rPr>
        <w:t xml:space="preserve"> القوية على الرئيس من المستشارين والموظفين الكبار، تَحُوُّل بينه والتواصل مع الشعب. </w:t>
      </w:r>
      <w:r w:rsidRPr="005902AD">
        <w:rPr>
          <w:rFonts w:ascii="Simplified Arabic" w:eastAsia="Times New Roman" w:hAnsi="Simplified Arabic" w:cs="Simplified Arabic"/>
          <w:sz w:val="26"/>
          <w:szCs w:val="26"/>
          <w:rtl/>
        </w:rPr>
        <w:br/>
        <w:t xml:space="preserve">2- مصير القضية الفلسطينية وشعب فلسطين الموجود منذ </w:t>
      </w:r>
      <w:proofErr w:type="spellStart"/>
      <w:r w:rsidRPr="005902AD">
        <w:rPr>
          <w:rFonts w:ascii="Simplified Arabic" w:eastAsia="Times New Roman" w:hAnsi="Simplified Arabic" w:cs="Simplified Arabic"/>
          <w:sz w:val="26"/>
          <w:szCs w:val="26"/>
          <w:rtl/>
        </w:rPr>
        <w:t>اكثر</w:t>
      </w:r>
      <w:proofErr w:type="spellEnd"/>
      <w:r w:rsidRPr="005902AD">
        <w:rPr>
          <w:rFonts w:ascii="Simplified Arabic" w:eastAsia="Times New Roman" w:hAnsi="Simplified Arabic" w:cs="Simplified Arabic"/>
          <w:sz w:val="26"/>
          <w:szCs w:val="26"/>
          <w:rtl/>
        </w:rPr>
        <w:t xml:space="preserve"> من أربعة آلاف سنة ، لا يُحسم بخسارة معركة أو باختلال موازين قوى في لحظة ما ،وليس من حق أحد أن ينهي القضية ما دام الشعب متمسكا بحقه </w:t>
      </w:r>
      <w:proofErr w:type="spellStart"/>
      <w:r w:rsidRPr="005902AD">
        <w:rPr>
          <w:rFonts w:ascii="Simplified Arabic" w:eastAsia="Times New Roman" w:hAnsi="Simplified Arabic" w:cs="Simplified Arabic"/>
          <w:sz w:val="26"/>
          <w:szCs w:val="26"/>
          <w:rtl/>
        </w:rPr>
        <w:t>ومتجذرا</w:t>
      </w:r>
      <w:proofErr w:type="spellEnd"/>
      <w:r w:rsidRPr="005902AD">
        <w:rPr>
          <w:rFonts w:ascii="Simplified Arabic" w:eastAsia="Times New Roman" w:hAnsi="Simplified Arabic" w:cs="Simplified Arabic"/>
          <w:sz w:val="26"/>
          <w:szCs w:val="26"/>
          <w:rtl/>
        </w:rPr>
        <w:t xml:space="preserve"> بأرضه،وعليه فالقيادة التي لا تستطيع تحقيق الأهداف والثوابت الوطنية محل التوافق الوطني ليس من حقها التنازل عن هذه الأهداف ويمكنها فقط إدارة الصراع في إطار الحفاظ على هذه الثوابت وعلى الهوية والثقافة الوطنية وتبقي الصراع مفتوحا فربما تتاح للأجيال القادمة ظروف أفضل من الوضع الراهن . </w:t>
      </w:r>
      <w:r w:rsidRPr="005902AD">
        <w:rPr>
          <w:rFonts w:ascii="Simplified Arabic" w:eastAsia="Times New Roman" w:hAnsi="Simplified Arabic" w:cs="Simplified Arabic"/>
          <w:sz w:val="26"/>
          <w:szCs w:val="26"/>
          <w:rtl/>
        </w:rPr>
        <w:br/>
        <w:t>3- العمل على مراجعة المرحلة السابقة ومصارحة الجماهير بالحقيقة،وكذا إعادة تقييم شبكة العلاقات مع الأصدقاء والحلفاء ،أو إعادة النظر في صحة التصنيفات السابقة لمعسكر الأصدقاء ومعسكر الأعداء ومعسكر المحايدين،وخصوصا بعد ما كشفته التحركات الشعبية العربية،وفشل المفاوضات والمقاومة معا .</w:t>
      </w:r>
      <w:r w:rsidRPr="005902AD">
        <w:rPr>
          <w:rFonts w:ascii="Simplified Arabic" w:eastAsia="Times New Roman" w:hAnsi="Simplified Arabic" w:cs="Simplified Arabic"/>
          <w:sz w:val="26"/>
          <w:szCs w:val="26"/>
          <w:rtl/>
        </w:rPr>
        <w:br/>
        <w:t xml:space="preserve">4- البحث عن مكامن ومصادر القوة الذاتية ،ولا شعب إلا وله مصادر قوة .إن لم يكن متاحا ممارسة الكفاح المسلح الآن فيمكن ممارسة المقاومة الشعبية والعصيان المدني ومواجهات مباشرة مع الاحتلال قد تبدأ بالحجر كما جرى في الانتفاضة الأولى مع توظيف جيد لوسائط التواصل الاجتماعي والإعلام </w:t>
      </w:r>
      <w:proofErr w:type="spellStart"/>
      <w:r w:rsidRPr="005902AD">
        <w:rPr>
          <w:rFonts w:ascii="Simplified Arabic" w:eastAsia="Times New Roman" w:hAnsi="Simplified Arabic" w:cs="Simplified Arabic"/>
          <w:sz w:val="26"/>
          <w:szCs w:val="26"/>
          <w:rtl/>
        </w:rPr>
        <w:t>والراي</w:t>
      </w:r>
      <w:proofErr w:type="spellEnd"/>
      <w:r w:rsidRPr="005902AD">
        <w:rPr>
          <w:rFonts w:ascii="Simplified Arabic" w:eastAsia="Times New Roman" w:hAnsi="Simplified Arabic" w:cs="Simplified Arabic"/>
          <w:sz w:val="26"/>
          <w:szCs w:val="26"/>
          <w:rtl/>
        </w:rPr>
        <w:t xml:space="preserve"> العام العالمي،المهم أن يكون ذلك في إطار إستراتيجية وطنية . </w:t>
      </w:r>
      <w:r w:rsidRPr="005902AD">
        <w:rPr>
          <w:rFonts w:ascii="Simplified Arabic" w:eastAsia="Times New Roman" w:hAnsi="Simplified Arabic" w:cs="Simplified Arabic"/>
          <w:sz w:val="26"/>
          <w:szCs w:val="26"/>
          <w:rtl/>
        </w:rPr>
        <w:br/>
        <w:t xml:space="preserve">5- تجاوز وإنهاء الخلافات السياسية السابقة والتوصل لإستراتيجية وطنية جامعة،حتى في ظل وجود انقسام جغرافي ،فالثورة الفلسطينية المعاصرة انطلقت وفرضت وجودها في منتصف الستينيات في ظل </w:t>
      </w:r>
      <w:r w:rsidRPr="005902AD">
        <w:rPr>
          <w:rFonts w:ascii="Simplified Arabic" w:eastAsia="Times New Roman" w:hAnsi="Simplified Arabic" w:cs="Simplified Arabic"/>
          <w:sz w:val="26"/>
          <w:szCs w:val="26"/>
          <w:rtl/>
        </w:rPr>
        <w:lastRenderedPageBreak/>
        <w:t>الشتات وعدم وجود تواصل بين التجمعات الفلسطينية .</w:t>
      </w:r>
      <w:r w:rsidRPr="005902AD">
        <w:rPr>
          <w:rFonts w:ascii="Simplified Arabic" w:eastAsia="Times New Roman" w:hAnsi="Simplified Arabic" w:cs="Simplified Arabic"/>
          <w:sz w:val="26"/>
          <w:szCs w:val="26"/>
          <w:rtl/>
        </w:rPr>
        <w:br/>
        <w:t xml:space="preserve">6- الحفاظ على الثقافة والهوية الوطنية باعتبارهما ضمان استمرارية الشعب والحق والثوابت،وهذا يتطلب تحويل كل رموز الهوية الوطنية والتاريخ الوطني كسلاح ثقافي في مواجهة سياسة التشويه والتغييب والإحلال التي تمارسها إسرائيل في مواجهة ثقافتنا وهويتنا وتاريخنا. فمن الخطير مثلا وفي إطار استجداء مساعدات عربية أن يقول وزير داخلية حماس أن نصف الشعب الفلسطيني أصله مصري والنصف الآخر أصله سعودي !،فإن كنا شعبا لقيطا فعلينا الاعتراف بالرواية الصهيونية اليهودية حول فلسطين . </w:t>
      </w:r>
      <w:r w:rsidRPr="005902AD">
        <w:rPr>
          <w:rFonts w:ascii="Simplified Arabic" w:eastAsia="Times New Roman" w:hAnsi="Simplified Arabic" w:cs="Simplified Arabic"/>
          <w:sz w:val="26"/>
          <w:szCs w:val="26"/>
          <w:rtl/>
        </w:rPr>
        <w:br/>
        <w:t>7- توفير الحد الأدنى لحياة كريمة للمواطنين بعيدا عن شروط وإذلال العدو أو الجهات الأجنبية المانحة ،وهذا يتطلب اقتصاد تقشف ومراقبة دقيقة للأموال التي تدخل إلى مناطق السلطة،ونجزم أن ما يدخل لقطاع غزة والضفة من أموال ومساعدات بالإضافة إلى الضرائب كفيل بان يوفر للفلسطينيين مستوى لائق من المعيشة ولكن الفساد الرسمي وغير الرسمي يبتلع جزءا كبيرا من هذه الأموال.</w:t>
      </w:r>
      <w:r w:rsidRPr="005902AD">
        <w:rPr>
          <w:rFonts w:ascii="Simplified Arabic" w:eastAsia="Times New Roman" w:hAnsi="Simplified Arabic" w:cs="Simplified Arabic"/>
          <w:sz w:val="26"/>
          <w:szCs w:val="26"/>
          <w:rtl/>
        </w:rPr>
        <w:br/>
        <w:t xml:space="preserve">8- من متطلبات إستراتيجية الحفاظ على الذات حماية الذات الوطنية من كل أشكال التشويه والتشكيك.وانتشار الفساد أو الحديث عن الفساد داخل المجتمع وداخل أجهزة السلطتين والحكومتين ومؤسسات المجتمع المدني أمر خطير حيث وبالرغم من وجود أكثر من تهمة فساد لوزراء ومسئولين إلا أنه لم يُحاسب أو يدخل السجن أي مسئول أو وزير ،وكأنه يُراد بالحديث عن محاربة الفساد مجرد تخدير الجماهير أو مجرد إلهائها – مع كامل احترامنا </w:t>
      </w:r>
      <w:proofErr w:type="spellStart"/>
      <w:r w:rsidRPr="005902AD">
        <w:rPr>
          <w:rFonts w:ascii="Simplified Arabic" w:eastAsia="Times New Roman" w:hAnsi="Simplified Arabic" w:cs="Simplified Arabic"/>
          <w:sz w:val="26"/>
          <w:szCs w:val="26"/>
          <w:rtl/>
        </w:rPr>
        <w:t>للاخ</w:t>
      </w:r>
      <w:proofErr w:type="spellEnd"/>
      <w:r w:rsidRPr="005902AD">
        <w:rPr>
          <w:rFonts w:ascii="Simplified Arabic" w:eastAsia="Times New Roman" w:hAnsi="Simplified Arabic" w:cs="Simplified Arabic"/>
          <w:sz w:val="26"/>
          <w:szCs w:val="26"/>
          <w:rtl/>
        </w:rPr>
        <w:t xml:space="preserve"> رفيق </w:t>
      </w:r>
      <w:proofErr w:type="spellStart"/>
      <w:r w:rsidRPr="005902AD">
        <w:rPr>
          <w:rFonts w:ascii="Simplified Arabic" w:eastAsia="Times New Roman" w:hAnsi="Simplified Arabic" w:cs="Simplified Arabic"/>
          <w:sz w:val="26"/>
          <w:szCs w:val="26"/>
          <w:rtl/>
        </w:rPr>
        <w:t>النتشة</w:t>
      </w:r>
      <w:proofErr w:type="spellEnd"/>
      <w:r w:rsidRPr="005902AD">
        <w:rPr>
          <w:rFonts w:ascii="Simplified Arabic" w:eastAsia="Times New Roman" w:hAnsi="Simplified Arabic" w:cs="Simplified Arabic"/>
          <w:sz w:val="26"/>
          <w:szCs w:val="26"/>
          <w:rtl/>
        </w:rPr>
        <w:t xml:space="preserve"> إلا أننا نخشى أن تتحول هيئة مكافحة الفساد لأداة تضليل وإلهاء للشعب - . </w:t>
      </w:r>
    </w:p>
    <w:p w:rsidR="005902AD" w:rsidRPr="005902AD" w:rsidRDefault="005902AD" w:rsidP="005902AD">
      <w:pPr>
        <w:jc w:val="both"/>
        <w:rPr>
          <w:rFonts w:ascii="Simplified Arabic" w:hAnsi="Simplified Arabic" w:cs="Simplified Arabic"/>
          <w:sz w:val="26"/>
          <w:szCs w:val="26"/>
        </w:rPr>
      </w:pPr>
      <w:r w:rsidRPr="005902AD">
        <w:rPr>
          <w:rFonts w:ascii="Simplified Arabic" w:eastAsia="Times New Roman" w:hAnsi="Simplified Arabic" w:cs="Simplified Arabic"/>
          <w:sz w:val="26"/>
          <w:szCs w:val="26"/>
        </w:rPr>
        <w:pict/>
      </w:r>
      <w:r w:rsidRPr="005902AD">
        <w:rPr>
          <w:rFonts w:ascii="Simplified Arabic" w:eastAsia="Times New Roman" w:hAnsi="Simplified Arabic" w:cs="Simplified Arabic"/>
          <w:sz w:val="26"/>
          <w:szCs w:val="26"/>
        </w:rPr>
        <w:pict/>
      </w:r>
    </w:p>
    <w:sectPr w:rsidR="005902AD" w:rsidRPr="005902A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useFELayout/>
  </w:compat>
  <w:rsids>
    <w:rsidRoot w:val="005902AD"/>
    <w:rsid w:val="005902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textmain">
    <w:name w:val="arttextmain"/>
    <w:basedOn w:val="a"/>
    <w:rsid w:val="005902AD"/>
    <w:pPr>
      <w:bidi w:val="0"/>
      <w:spacing w:before="100" w:beforeAutospacing="1" w:after="100" w:afterAutospacing="1"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5483</Characters>
  <Application>Microsoft Office Word</Application>
  <DocSecurity>0</DocSecurity>
  <Lines>45</Lines>
  <Paragraphs>12</Paragraphs>
  <ScaleCrop>false</ScaleCrop>
  <Company/>
  <LinksUpToDate>false</LinksUpToDate>
  <CharactersWithSpaces>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dc:creator>
  <cp:keywords/>
  <dc:description/>
  <cp:lastModifiedBy>NCC</cp:lastModifiedBy>
  <cp:revision>2</cp:revision>
  <dcterms:created xsi:type="dcterms:W3CDTF">2012-10-25T11:56:00Z</dcterms:created>
  <dcterms:modified xsi:type="dcterms:W3CDTF">2012-10-25T11:57:00Z</dcterms:modified>
</cp:coreProperties>
</file>